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112D08">
        <w:rPr>
          <w:rFonts w:cs="Arial" w:hint="eastAsia"/>
          <w:b/>
          <w:noProof/>
          <w:sz w:val="24"/>
          <w:lang w:eastAsia="zh-CN"/>
        </w:rPr>
        <w:t>2036</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112D08">
        <w:rPr>
          <w:rFonts w:cs="Arial" w:hint="eastAsia"/>
          <w:b/>
          <w:noProof/>
          <w:sz w:val="24"/>
          <w:lang w:eastAsia="zh-CN"/>
        </w:rPr>
        <w:t>1465</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4E3353">
        <w:rPr>
          <w:rFonts w:ascii="Arial" w:hAnsi="Arial" w:cs="Arial" w:hint="eastAsia"/>
          <w:b/>
          <w:lang w:eastAsia="zh-CN"/>
        </w:rPr>
        <w:t xml:space="preserve">Update of Solution #10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w:t>
      </w:r>
      <w:r w:rsidR="007C046D">
        <w:rPr>
          <w:rFonts w:ascii="Arial" w:hAnsi="Arial" w:cs="Arial" w:hint="eastAsia"/>
          <w:i/>
          <w:lang w:eastAsia="zh-CN"/>
        </w:rPr>
        <w:t>solution #10.</w:t>
      </w:r>
    </w:p>
    <w:p w:rsidR="00440983" w:rsidRDefault="00FD7189" w:rsidP="00FD7189">
      <w:pPr>
        <w:pStyle w:val="1"/>
      </w:pPr>
      <w:r>
        <w:t>Discussion</w:t>
      </w:r>
    </w:p>
    <w:p w:rsidR="00DB4D02" w:rsidRDefault="007C046D" w:rsidP="002A3837">
      <w:pPr>
        <w:rPr>
          <w:lang w:eastAsia="zh-CN"/>
        </w:rPr>
      </w:pPr>
      <w:r>
        <w:rPr>
          <w:rFonts w:hint="eastAsia"/>
          <w:lang w:eastAsia="zh-CN"/>
        </w:rPr>
        <w:t>Satellite backhaul also introduces delay as introduce in the solution 10, but the related descriptions and solution are lost</w:t>
      </w:r>
      <w:r w:rsidR="004C3126">
        <w:rPr>
          <w:rFonts w:hint="eastAsia"/>
          <w:lang w:eastAsia="zh-CN"/>
        </w:rPr>
        <w:t>.</w:t>
      </w:r>
    </w:p>
    <w:p w:rsidR="007C046D" w:rsidRDefault="007C046D" w:rsidP="002A3837">
      <w:pPr>
        <w:rPr>
          <w:lang w:eastAsia="zh-CN"/>
        </w:rPr>
      </w:pPr>
      <w:r>
        <w:rPr>
          <w:lang w:eastAsia="zh-CN"/>
        </w:rPr>
        <w:t>I</w:t>
      </w:r>
      <w:r>
        <w:rPr>
          <w:rFonts w:hint="eastAsia"/>
          <w:lang w:eastAsia="zh-CN"/>
        </w:rPr>
        <w:t xml:space="preserve">t is proposed to update the solution 10 to cover satellite </w:t>
      </w:r>
      <w:r>
        <w:rPr>
          <w:lang w:eastAsia="zh-CN"/>
        </w:rPr>
        <w:t>backhaul</w:t>
      </w:r>
      <w:r>
        <w:rPr>
          <w:rFonts w:hint="eastAsia"/>
          <w:lang w:eastAsia="zh-CN"/>
        </w:rPr>
        <w:t xml:space="preserve"> scenario.</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solution</w:t>
      </w:r>
      <w:r w:rsidR="007C046D">
        <w:rPr>
          <w:rFonts w:hint="eastAsia"/>
          <w:lang w:eastAsia="zh-CN"/>
        </w:rPr>
        <w:t xml:space="preserve"> 10</w:t>
      </w:r>
      <w:r w:rsidR="004C3126">
        <w:rPr>
          <w:rFonts w:hint="eastAsia"/>
          <w:lang w:eastAsia="zh-CN"/>
        </w:rPr>
        <w:t xml:space="preserve"> in</w:t>
      </w:r>
      <w:r>
        <w:t xml:space="preserve"> the TR 23.737. </w:t>
      </w:r>
      <w:r w:rsidR="00FD75D5">
        <w:t xml:space="preserve"> </w:t>
      </w:r>
    </w:p>
    <w:p w:rsidR="00DB4D02" w:rsidRDefault="00DB4D02" w:rsidP="002A3837">
      <w:pPr>
        <w:rPr>
          <w:lang w:eastAsia="zh-CN"/>
        </w:rPr>
      </w:pPr>
    </w:p>
    <w:p w:rsidR="00DB4D02"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981464" w:rsidRPr="00E13993" w:rsidRDefault="00981464" w:rsidP="00981464">
      <w:pPr>
        <w:pStyle w:val="2"/>
      </w:pPr>
      <w:bookmarkStart w:id="0" w:name="_Toc3303363"/>
      <w:r w:rsidRPr="00E13993">
        <w:t>6.</w:t>
      </w:r>
      <w:r>
        <w:t>10</w:t>
      </w:r>
      <w:r w:rsidRPr="00E13993">
        <w:tab/>
        <w:t>Solution #</w:t>
      </w:r>
      <w:r>
        <w:t>10</w:t>
      </w:r>
      <w:r w:rsidRPr="00E13993">
        <w:t xml:space="preserve">: </w:t>
      </w:r>
      <w:bookmarkEnd w:id="0"/>
      <w:r>
        <w:t>Addressing delay in satellite</w:t>
      </w:r>
    </w:p>
    <w:p w:rsidR="00981464" w:rsidRDefault="00981464" w:rsidP="00981464">
      <w:pPr>
        <w:pStyle w:val="30"/>
        <w:rPr>
          <w:lang w:val="en-US"/>
        </w:rPr>
      </w:pPr>
      <w:bookmarkStart w:id="1" w:name="_Toc3303364"/>
      <w:r w:rsidRPr="00CB22A2">
        <w:rPr>
          <w:lang w:val="en-US"/>
        </w:rPr>
        <w:t>6.</w:t>
      </w:r>
      <w:r>
        <w:rPr>
          <w:lang w:val="en-US"/>
        </w:rPr>
        <w:t>10</w:t>
      </w:r>
      <w:r w:rsidRPr="00CB22A2">
        <w:rPr>
          <w:lang w:val="en-US"/>
        </w:rPr>
        <w:t>.1</w:t>
      </w:r>
      <w:r w:rsidRPr="00CB22A2">
        <w:rPr>
          <w:lang w:val="en-US"/>
        </w:rPr>
        <w:tab/>
      </w:r>
      <w:bookmarkEnd w:id="1"/>
      <w:r>
        <w:rPr>
          <w:lang w:val="en-US"/>
        </w:rPr>
        <w:t>Description</w:t>
      </w:r>
    </w:p>
    <w:p w:rsidR="00981464" w:rsidRDefault="00981464" w:rsidP="00981464">
      <w:r>
        <w:rPr>
          <w:lang w:val="en-US"/>
        </w:rPr>
        <w:t xml:space="preserve">The candidate solution addresses </w:t>
      </w:r>
      <w:r>
        <w:t xml:space="preserve">Key issue #3 - “Delay in satellite” -, which considers </w:t>
      </w:r>
      <w:r w:rsidRPr="00902C22">
        <w:t>the impacts of delays in the satellite access</w:t>
      </w:r>
      <w:ins w:id="2" w:author="Hucheng-r" w:date="2019-10-31T19:49:00Z">
        <w:r>
          <w:rPr>
            <w:rFonts w:hint="eastAsia"/>
            <w:lang w:eastAsia="zh-CN"/>
          </w:rPr>
          <w:t xml:space="preserve"> or the satellite </w:t>
        </w:r>
        <w:proofErr w:type="spellStart"/>
        <w:r>
          <w:rPr>
            <w:rFonts w:hint="eastAsia"/>
            <w:lang w:eastAsia="zh-CN"/>
          </w:rPr>
          <w:t>backhual</w:t>
        </w:r>
      </w:ins>
      <w:proofErr w:type="spellEnd"/>
      <w:r w:rsidRPr="00902C22">
        <w:t xml:space="preserve"> on the 5G system in the Non Access Stratum (</w:t>
      </w:r>
      <w:proofErr w:type="spellStart"/>
      <w:r w:rsidRPr="00902C22">
        <w:t>e.g</w:t>
      </w:r>
      <w:proofErr w:type="spellEnd"/>
      <w:r w:rsidRPr="00902C22">
        <w:t>, Session Management and Mobility Management procedures)</w:t>
      </w:r>
      <w:r>
        <w:t>, and focuses on two main questions:</w:t>
      </w:r>
    </w:p>
    <w:p w:rsidR="00981464" w:rsidRPr="00902C22" w:rsidRDefault="00981464" w:rsidP="00981464">
      <w:pPr>
        <w:pStyle w:val="B1"/>
      </w:pPr>
      <w:r>
        <w:t>-</w:t>
      </w:r>
      <w:r>
        <w:tab/>
      </w:r>
      <w:r w:rsidRPr="00902C22">
        <w:t>What are the architectural assumptions on the 5G System to minimize the impacts on the NAS?</w:t>
      </w:r>
    </w:p>
    <w:p w:rsidR="00981464" w:rsidRPr="00902C22" w:rsidRDefault="00981464" w:rsidP="00981464">
      <w:pPr>
        <w:pStyle w:val="B1"/>
      </w:pPr>
      <w:r w:rsidRPr="00902C22">
        <w:t>-</w:t>
      </w:r>
      <w:r w:rsidRPr="00902C22">
        <w:tab/>
        <w:t>What are the requirements on the satellite access to minimize the impacts on the NAS, as well on the 5G System?</w:t>
      </w:r>
    </w:p>
    <w:p w:rsidR="00981464" w:rsidRDefault="00981464" w:rsidP="00981464">
      <w:pPr>
        <w:pStyle w:val="4"/>
      </w:pPr>
      <w:r>
        <w:t xml:space="preserve">6.10.1.1 </w:t>
      </w:r>
      <w:r>
        <w:tab/>
        <w:t>Sources of delay</w:t>
      </w:r>
    </w:p>
    <w:p w:rsidR="00981464" w:rsidRDefault="00981464" w:rsidP="00981464">
      <w:r>
        <w:t>There are three sources of potential delays:</w:t>
      </w:r>
    </w:p>
    <w:p w:rsidR="00981464" w:rsidRDefault="00981464" w:rsidP="00981464">
      <w:pPr>
        <w:pStyle w:val="B1"/>
        <w:numPr>
          <w:ilvl w:val="0"/>
          <w:numId w:val="27"/>
        </w:numPr>
      </w:pPr>
      <w:r>
        <w:t>Ground to satellite</w:t>
      </w:r>
    </w:p>
    <w:p w:rsidR="00981464" w:rsidRDefault="00981464" w:rsidP="00981464">
      <w:pPr>
        <w:pStyle w:val="B1"/>
        <w:numPr>
          <w:ilvl w:val="0"/>
          <w:numId w:val="27"/>
        </w:numPr>
      </w:pPr>
      <w:r>
        <w:t xml:space="preserve">Inter-satellite link </w:t>
      </w:r>
    </w:p>
    <w:p w:rsidR="00981464" w:rsidRDefault="00981464" w:rsidP="00981464">
      <w:pPr>
        <w:pStyle w:val="B1"/>
        <w:numPr>
          <w:ilvl w:val="0"/>
          <w:numId w:val="27"/>
        </w:numPr>
      </w:pPr>
      <w:r>
        <w:t>Satellite to ground</w:t>
      </w:r>
    </w:p>
    <w:p w:rsidR="00981464" w:rsidRPr="00B64E3C" w:rsidRDefault="00981464" w:rsidP="00981464">
      <w:pPr>
        <w:pStyle w:val="B1"/>
        <w:numPr>
          <w:ilvl w:val="0"/>
          <w:numId w:val="27"/>
        </w:numPr>
      </w:pPr>
      <w:r>
        <w:t>Satellite being used as a backhaul (which would include two or all three of the above)</w:t>
      </w:r>
    </w:p>
    <w:p w:rsidR="00981464" w:rsidRDefault="00981464" w:rsidP="00981464">
      <w:r w:rsidRPr="00A94D8C">
        <w:t>T</w:t>
      </w:r>
      <w:r>
        <w:t>he worst-case scenario of (1) + (2) + (3) should be considered when analysing the impact of delays on timers.</w:t>
      </w:r>
    </w:p>
    <w:p w:rsidR="00981464" w:rsidRDefault="00981464" w:rsidP="00981464">
      <w:r>
        <w:lastRenderedPageBreak/>
        <w:t xml:space="preserve">When signalling is exchanged between the UE and the 5G CN, each satellite leg on which a message is sent introduces a delay. </w:t>
      </w:r>
      <w:proofErr w:type="gramStart"/>
      <w:r>
        <w:t>The specific delays for satellite to ground and vice versa depend on the type of satellite (LEO, MEO or GEO).</w:t>
      </w:r>
      <w:proofErr w:type="gramEnd"/>
      <w:r>
        <w:t xml:space="preserve"> </w:t>
      </w:r>
      <w:r w:rsidRPr="002E3E3E">
        <w:t>T</w:t>
      </w:r>
      <w:r>
        <w:t>he worst-case scenario of GEO satellite, for which delays are higher, should be considered in this analysis. The associated RTT is defined as the Worst Case RTT (WCRTT) in the following.</w:t>
      </w:r>
    </w:p>
    <w:p w:rsidR="00981464" w:rsidRDefault="00981464" w:rsidP="00981464">
      <w:r>
        <w:t>The scenario of satellite being used as backhaul is explicitly excluded from this analysis and considered out of scope.</w:t>
      </w:r>
    </w:p>
    <w:p w:rsidR="00981464" w:rsidRDefault="00981464" w:rsidP="00981464"/>
    <w:p w:rsidR="00981464" w:rsidRDefault="00981464" w:rsidP="00981464">
      <w:pPr>
        <w:pStyle w:val="4"/>
      </w:pPr>
      <w:r>
        <w:t xml:space="preserve">6.10.1.2 </w:t>
      </w:r>
      <w:r>
        <w:tab/>
        <w:t>Delay adaptation in the Core Network</w:t>
      </w:r>
    </w:p>
    <w:p w:rsidR="00981464" w:rsidRDefault="00981464" w:rsidP="00981464">
      <w:r>
        <w:t xml:space="preserve">The introduction of the </w:t>
      </w:r>
      <w:proofErr w:type="spellStart"/>
      <w:r>
        <w:t>CIoT</w:t>
      </w:r>
      <w:proofErr w:type="spellEnd"/>
      <w:r>
        <w:t xml:space="preserve"> feature in the EPS had to deal with impact on NAS timer of </w:t>
      </w:r>
      <w:proofErr w:type="spellStart"/>
      <w:r>
        <w:t>CIoT</w:t>
      </w:r>
      <w:proofErr w:type="spellEnd"/>
      <w:r>
        <w:t xml:space="preserve"> features implemented in RAN. This work has similarities with the introduction of satellite as a RAT in 3GPP, and it is worth observing what was done for </w:t>
      </w:r>
      <w:proofErr w:type="spellStart"/>
      <w:r>
        <w:t>CIoT</w:t>
      </w:r>
      <w:proofErr w:type="spellEnd"/>
      <w:r>
        <w:t xml:space="preserve">. Specifically, for </w:t>
      </w:r>
      <w:proofErr w:type="spellStart"/>
      <w:r>
        <w:t>CIoT</w:t>
      </w:r>
      <w:proofErr w:type="spellEnd"/>
      <w:r>
        <w:t xml:space="preserve"> RAN2 agreed not to adjust AS timers based on the coverage level in NB-</w:t>
      </w:r>
      <w:proofErr w:type="spellStart"/>
      <w:r>
        <w:t>IoT</w:t>
      </w:r>
      <w:proofErr w:type="spellEnd"/>
      <w:r>
        <w:t xml:space="preserve"> (i.e., NAS timers should be long enough by taking into account the worst possible transmission delay of the NAS PDU in NB-</w:t>
      </w:r>
      <w:proofErr w:type="spellStart"/>
      <w:r>
        <w:t>IoT</w:t>
      </w:r>
      <w:proofErr w:type="spellEnd"/>
      <w:r>
        <w:t xml:space="preserve">). </w:t>
      </w:r>
      <w:r>
        <w:rPr>
          <w:rFonts w:hint="eastAsia"/>
          <w:noProof/>
          <w:lang w:eastAsia="zh-CN"/>
        </w:rPr>
        <w:t>RAN3</w:t>
      </w:r>
      <w:r>
        <w:rPr>
          <w:noProof/>
          <w:lang w:eastAsia="zh-CN"/>
        </w:rPr>
        <w:t xml:space="preserve"> agreed </w:t>
      </w:r>
      <w:r w:rsidRPr="00A463AE">
        <w:rPr>
          <w:noProof/>
          <w:lang w:eastAsia="zh-CN"/>
        </w:rPr>
        <w:t>that</w:t>
      </w:r>
      <w:r>
        <w:rPr>
          <w:noProof/>
          <w:lang w:eastAsia="zh-CN"/>
        </w:rPr>
        <w:t>,</w:t>
      </w:r>
      <w:r w:rsidRPr="00A463AE">
        <w:rPr>
          <w:noProof/>
          <w:lang w:eastAsia="zh-CN"/>
        </w:rPr>
        <w:t xml:space="preserve"> in case the UE is accessing from </w:t>
      </w:r>
      <w:r>
        <w:rPr>
          <w:noProof/>
          <w:lang w:eastAsia="zh-CN"/>
        </w:rPr>
        <w:t xml:space="preserve">an </w:t>
      </w:r>
      <w:r w:rsidRPr="00A463AE">
        <w:rPr>
          <w:noProof/>
          <w:lang w:eastAsia="zh-CN"/>
        </w:rPr>
        <w:t>NB-IoT Cell, the MME will take into account the worst transmission delay and set the NAS timer long enough</w:t>
      </w:r>
      <w:r>
        <w:rPr>
          <w:noProof/>
          <w:lang w:eastAsia="zh-CN"/>
        </w:rPr>
        <w:t xml:space="preserve">. </w:t>
      </w:r>
      <w:r>
        <w:t xml:space="preserve">SA2, aligned with CT1 decisions, clarified that </w:t>
      </w:r>
      <w:r>
        <w:rPr>
          <w:noProof/>
        </w:rPr>
        <w:t>the</w:t>
      </w:r>
      <w:r>
        <w:t xml:space="preserve"> transmission delay of the NAS PDU</w:t>
      </w:r>
      <w:r>
        <w:rPr>
          <w:noProof/>
        </w:rPr>
        <w:t xml:space="preserve"> should be considered when the MME </w:t>
      </w:r>
      <w:r w:rsidRPr="00261364">
        <w:t>determines</w:t>
      </w:r>
      <w:r>
        <w:rPr>
          <w:noProof/>
        </w:rPr>
        <w:t xml:space="preserve"> the </w:t>
      </w:r>
      <w:r w:rsidRPr="002C2F5A">
        <w:rPr>
          <w:noProof/>
        </w:rPr>
        <w:t xml:space="preserve">NAS </w:t>
      </w:r>
      <w:r>
        <w:rPr>
          <w:noProof/>
        </w:rPr>
        <w:t xml:space="preserve">PDU </w:t>
      </w:r>
      <w:r w:rsidRPr="002C2F5A">
        <w:rPr>
          <w:noProof/>
        </w:rPr>
        <w:t>retransmission strategy</w:t>
      </w:r>
      <w:r>
        <w:rPr>
          <w:noProof/>
        </w:rPr>
        <w:t xml:space="preserve">. </w:t>
      </w:r>
      <w:r>
        <w:rPr>
          <w:noProof/>
          <w:lang w:eastAsia="zh-CN"/>
        </w:rPr>
        <w:t xml:space="preserve">SA2 added that, </w:t>
      </w:r>
      <w:r w:rsidRPr="00C56EB4">
        <w:t xml:space="preserve">to </w:t>
      </w:r>
      <w:r w:rsidRPr="00AA5FFF">
        <w:t>determine</w:t>
      </w:r>
      <w:r w:rsidRPr="00AA5FFF">
        <w:rPr>
          <w:noProof/>
        </w:rPr>
        <w:t xml:space="preserve"> the NAS PDU retransmission strategy</w:t>
      </w:r>
      <w:r>
        <w:rPr>
          <w:noProof/>
        </w:rPr>
        <w:t>,</w:t>
      </w:r>
      <w:r w:rsidRPr="00AA5FFF">
        <w:rPr>
          <w:noProof/>
        </w:rPr>
        <w:t xml:space="preserve"> the MME should t</w:t>
      </w:r>
      <w:proofErr w:type="spellStart"/>
      <w:r w:rsidRPr="00C56EB4">
        <w:rPr>
          <w:rFonts w:cs="Arial"/>
          <w:bCs/>
          <w:iCs/>
        </w:rPr>
        <w:t>ake</w:t>
      </w:r>
      <w:proofErr w:type="spellEnd"/>
      <w:r w:rsidRPr="00C56EB4">
        <w:rPr>
          <w:rFonts w:cs="Arial"/>
          <w:bCs/>
          <w:iCs/>
        </w:rPr>
        <w:t xml:space="preserve"> into account</w:t>
      </w:r>
      <w:r w:rsidRPr="00AA5FFF">
        <w:rPr>
          <w:noProof/>
        </w:rPr>
        <w:t xml:space="preserve"> the</w:t>
      </w:r>
      <w:r w:rsidRPr="00C56EB4">
        <w:rPr>
          <w:rFonts w:cs="Arial"/>
          <w:bCs/>
          <w:iCs/>
        </w:rPr>
        <w:t xml:space="preserve"> transmission delay of the NAS PDU and, if applicable, the CE mode</w:t>
      </w:r>
      <w:r w:rsidRPr="00AA5FFF">
        <w:rPr>
          <w:noProof/>
        </w:rPr>
        <w:t xml:space="preserve">, </w:t>
      </w:r>
      <w:r w:rsidRPr="00C56EB4">
        <w:rPr>
          <w:rFonts w:cs="Arial"/>
          <w:bCs/>
          <w:iCs/>
        </w:rPr>
        <w:t>i.e., set the NAS timers long enough according to the worst transmission delay.</w:t>
      </w:r>
      <w:r>
        <w:rPr>
          <w:rFonts w:cs="Arial"/>
          <w:bCs/>
          <w:iCs/>
        </w:rPr>
        <w:t xml:space="preserve"> </w:t>
      </w:r>
      <w:r w:rsidRPr="009F2DBA">
        <w:t>The</w:t>
      </w:r>
      <w:r>
        <w:t xml:space="preserve"> concept of CE mode does not apply to the case of satellite. However, a similar concept can be adopted: based on AMF awareness of RAT Type being “satellite”, the AMF adjusts the NAS timers to consider the delays introduced by the satellite link based on implementation dependent mechanisms. A similar mechanism is used by SMF based on RAT Type</w:t>
      </w:r>
      <w:ins w:id="3" w:author="Hucheng" w:date="2019-10-31T19:53:00Z">
        <w:r>
          <w:rPr>
            <w:rFonts w:hint="eastAsia"/>
            <w:lang w:eastAsia="zh-CN"/>
          </w:rPr>
          <w:t xml:space="preserve"> or </w:t>
        </w:r>
        <w:r>
          <w:rPr>
            <w:lang w:eastAsia="zh-CN"/>
          </w:rPr>
          <w:t>satellite</w:t>
        </w:r>
        <w:r>
          <w:rPr>
            <w:rFonts w:hint="eastAsia"/>
            <w:lang w:eastAsia="zh-CN"/>
          </w:rPr>
          <w:t xml:space="preserve"> </w:t>
        </w:r>
        <w:r>
          <w:rPr>
            <w:lang w:eastAsia="zh-CN"/>
          </w:rPr>
          <w:t>backhaul</w:t>
        </w:r>
        <w:r>
          <w:rPr>
            <w:rFonts w:hint="eastAsia"/>
            <w:lang w:eastAsia="zh-CN"/>
          </w:rPr>
          <w:t xml:space="preserve"> information</w:t>
        </w:r>
      </w:ins>
      <w:ins w:id="4" w:author="Hucheng" w:date="2019-10-31T19:54:00Z">
        <w:r>
          <w:rPr>
            <w:rFonts w:hint="eastAsia"/>
            <w:lang w:eastAsia="zh-CN"/>
          </w:rPr>
          <w:t xml:space="preserve">, </w:t>
        </w:r>
      </w:ins>
      <w:ins w:id="5" w:author="Hucheng" w:date="2019-10-31T19:53:00Z">
        <w:r>
          <w:rPr>
            <w:rFonts w:hint="eastAsia"/>
            <w:lang w:eastAsia="zh-CN"/>
          </w:rPr>
          <w:t xml:space="preserve">e.g. </w:t>
        </w:r>
      </w:ins>
      <w:ins w:id="6" w:author="Hucheng" w:date="2019-10-31T19:54:00Z">
        <w:r>
          <w:rPr>
            <w:rFonts w:hint="eastAsia"/>
            <w:lang w:eastAsia="zh-CN"/>
          </w:rPr>
          <w:t xml:space="preserve">as </w:t>
        </w:r>
      </w:ins>
      <w:ins w:id="7" w:author="Hucheng" w:date="2019-10-31T19:53:00Z">
        <w:r>
          <w:rPr>
            <w:rFonts w:hint="eastAsia"/>
            <w:lang w:eastAsia="zh-CN"/>
          </w:rPr>
          <w:t>defined in solution 11</w:t>
        </w:r>
      </w:ins>
      <w:r>
        <w:t>.</w:t>
      </w:r>
    </w:p>
    <w:p w:rsidR="00981464" w:rsidRDefault="00981464" w:rsidP="00981464"/>
    <w:p w:rsidR="00981464" w:rsidRDefault="00981464" w:rsidP="00981464">
      <w:pPr>
        <w:pStyle w:val="4"/>
      </w:pPr>
      <w:r>
        <w:t xml:space="preserve">6.10.1.3 </w:t>
      </w:r>
      <w:r>
        <w:tab/>
        <w:t>Impact on timers</w:t>
      </w:r>
    </w:p>
    <w:p w:rsidR="00981464" w:rsidRDefault="00981464" w:rsidP="00981464">
      <w:r>
        <w:t xml:space="preserve">Although the final analysis of the timers impacted by the use of satellite should be done by CT1, it is expected that only timers impacted by RTT propagation delay are relevant to the discussion: </w:t>
      </w:r>
    </w:p>
    <w:p w:rsidR="00981464" w:rsidRPr="003B17D9" w:rsidRDefault="00981464" w:rsidP="00981464">
      <w:pPr>
        <w:pStyle w:val="B1"/>
        <w:rPr>
          <w:lang w:val="en-US"/>
        </w:rPr>
      </w:pPr>
      <w:r w:rsidRPr="003B17D9">
        <w:t>-</w:t>
      </w:r>
      <w:r w:rsidRPr="003B17D9">
        <w:tab/>
        <w:t>T3510: the 5GMM Registration Procedure involves 5 round trip communications over a satellite link (one message for UE initiates Registration Request to CN, two messages for the optional identity request from the AMF to the UE, two messages for the optional authentication request to UE, two messages for the optional security mode request to UE, two messages for the second optional identity request to UE, and one message for the Registration Accept to the UE. Considering each message to be half of a round trip, this sums up to 5 round trips</w:t>
      </w:r>
      <w:proofErr w:type="gramStart"/>
      <w:r w:rsidRPr="003B17D9">
        <w:t>,.</w:t>
      </w:r>
      <w:proofErr w:type="gramEnd"/>
      <w:r>
        <w:t xml:space="preserve"> </w:t>
      </w:r>
      <w:proofErr w:type="gramStart"/>
      <w:r>
        <w:t>which</w:t>
      </w:r>
      <w:proofErr w:type="gramEnd"/>
      <w:r>
        <w:t xml:space="preserve"> implies the </w:t>
      </w:r>
      <w:r w:rsidRPr="000E1726">
        <w:rPr>
          <w:b/>
        </w:rPr>
        <w:t xml:space="preserve">need to </w:t>
      </w:r>
      <w:r>
        <w:rPr>
          <w:b/>
        </w:rPr>
        <w:t>ensure that timer</w:t>
      </w:r>
      <w:r w:rsidRPr="000E1726">
        <w:rPr>
          <w:b/>
        </w:rPr>
        <w:t xml:space="preserve"> T3510 </w:t>
      </w:r>
      <w:r>
        <w:rPr>
          <w:b/>
        </w:rPr>
        <w:t>supports a delay of 5</w:t>
      </w:r>
      <w:r w:rsidRPr="000E1726">
        <w:rPr>
          <w:b/>
        </w:rPr>
        <w:t xml:space="preserve"> times the value of the </w:t>
      </w:r>
      <w:r>
        <w:rPr>
          <w:b/>
        </w:rPr>
        <w:t>WC</w:t>
      </w:r>
      <w:r w:rsidRPr="000E1726">
        <w:rPr>
          <w:b/>
        </w:rPr>
        <w:t>RTT delay</w:t>
      </w:r>
      <w:r>
        <w:t>.</w:t>
      </w:r>
    </w:p>
    <w:p w:rsidR="00981464" w:rsidRDefault="00981464" w:rsidP="00981464">
      <w:pPr>
        <w:pStyle w:val="B1"/>
      </w:pPr>
      <w:r w:rsidRPr="003B17D9">
        <w:t>-</w:t>
      </w:r>
      <w:r w:rsidRPr="003B17D9">
        <w:tab/>
        <w:t xml:space="preserve">T3517: the 5GMM Service Request Procedure involves 3 round trip communications over a satellite link (one message for Service Request from the UE, two messages for the optional authentication request sent by the AMF, two messages for the optional security request to the UE, and one message for the Service Accept message). Considering each message to be half of a round trip, </w:t>
      </w:r>
      <w:proofErr w:type="gramStart"/>
      <w:r w:rsidRPr="003B17D9">
        <w:t>this sums</w:t>
      </w:r>
      <w:proofErr w:type="gramEnd"/>
      <w:r w:rsidRPr="003B17D9">
        <w:t xml:space="preserve"> up to 3 round trips, </w:t>
      </w:r>
      <w:r>
        <w:t xml:space="preserve">which implies the </w:t>
      </w:r>
      <w:r w:rsidRPr="000E1726">
        <w:rPr>
          <w:b/>
        </w:rPr>
        <w:t xml:space="preserve">need to </w:t>
      </w:r>
      <w:r>
        <w:rPr>
          <w:b/>
        </w:rPr>
        <w:t>ensure that timer T3517</w:t>
      </w:r>
      <w:r w:rsidRPr="000E1726">
        <w:rPr>
          <w:b/>
        </w:rPr>
        <w:t xml:space="preserve"> </w:t>
      </w:r>
      <w:r>
        <w:rPr>
          <w:b/>
        </w:rPr>
        <w:t>supports a delay of 3</w:t>
      </w:r>
      <w:r w:rsidRPr="000E1726">
        <w:rPr>
          <w:b/>
        </w:rPr>
        <w:t xml:space="preserve"> times the value of the </w:t>
      </w:r>
      <w:r>
        <w:rPr>
          <w:b/>
        </w:rPr>
        <w:t>WC</w:t>
      </w:r>
      <w:r w:rsidRPr="000E1726">
        <w:rPr>
          <w:b/>
        </w:rPr>
        <w:t>RTT delay</w:t>
      </w:r>
      <w:r>
        <w:t>.</w:t>
      </w:r>
    </w:p>
    <w:p w:rsidR="00981464" w:rsidRDefault="00981464" w:rsidP="00981464">
      <w:pPr>
        <w:pStyle w:val="B1"/>
      </w:pPr>
      <w:r w:rsidRPr="003B17D9">
        <w:t>-</w:t>
      </w:r>
      <w:r w:rsidRPr="003B17D9">
        <w:tab/>
        <w:t xml:space="preserve">T3580: the 5GSM UE initiates PDU session Establishment involves </w:t>
      </w:r>
      <w:r w:rsidRPr="009116C8">
        <w:t>4</w:t>
      </w:r>
      <w:r w:rsidRPr="003B17D9">
        <w:t xml:space="preserve"> round trip communications over a satellite link (one message for UE initiates PDU session Establishment, six messages for the PDU session authentication request to UE by the SMF – for which the number of messages depend on authentication mechanism, a rough estimate of worst case scenario is 6 messages, and one message for the PDU session Establishment accept from AMF to the UE. Considering each message to be half of a round trip, </w:t>
      </w:r>
      <w:proofErr w:type="gramStart"/>
      <w:r w:rsidRPr="003B17D9">
        <w:t>this sums</w:t>
      </w:r>
      <w:proofErr w:type="gramEnd"/>
      <w:r w:rsidRPr="003B17D9">
        <w:t xml:space="preserve"> up to </w:t>
      </w:r>
      <w:r w:rsidRPr="00974AF1">
        <w:t>4</w:t>
      </w:r>
      <w:r w:rsidRPr="003B17D9">
        <w:t xml:space="preserve"> round trips, </w:t>
      </w:r>
      <w:r>
        <w:t xml:space="preserve">which implies the </w:t>
      </w:r>
      <w:r w:rsidRPr="000E1726">
        <w:rPr>
          <w:b/>
        </w:rPr>
        <w:t xml:space="preserve">need to </w:t>
      </w:r>
      <w:r>
        <w:rPr>
          <w:b/>
        </w:rPr>
        <w:t>ensure that timer T358</w:t>
      </w:r>
      <w:r w:rsidRPr="000E1726">
        <w:rPr>
          <w:b/>
        </w:rPr>
        <w:t xml:space="preserve">0 </w:t>
      </w:r>
      <w:r>
        <w:rPr>
          <w:b/>
        </w:rPr>
        <w:t>supports a delay of 4</w:t>
      </w:r>
      <w:r w:rsidRPr="000E1726">
        <w:rPr>
          <w:b/>
        </w:rPr>
        <w:t xml:space="preserve"> times the value of the </w:t>
      </w:r>
      <w:r>
        <w:rPr>
          <w:b/>
        </w:rPr>
        <w:t>WC</w:t>
      </w:r>
      <w:r w:rsidRPr="000E1726">
        <w:rPr>
          <w:b/>
        </w:rPr>
        <w:t>RTT delay</w:t>
      </w:r>
      <w:r>
        <w:t>.</w:t>
      </w:r>
    </w:p>
    <w:p w:rsidR="00981464" w:rsidRPr="003B17D9" w:rsidRDefault="00981464" w:rsidP="00981464">
      <w:pPr>
        <w:pStyle w:val="B1"/>
      </w:pPr>
      <w:r w:rsidRPr="003B17D9">
        <w:t>-</w:t>
      </w:r>
      <w:r w:rsidRPr="003B17D9">
        <w:tab/>
        <w:t xml:space="preserve">T3581: the 5GSM UE initiated PDU session Modification involves 1 round trip communications over a satellite link (one message for UE initiates PDU Session Modification Request, and one message for the PDU Session Modification Accept from SMF to the UE. Considering each message to be half of a round trip, </w:t>
      </w:r>
      <w:proofErr w:type="gramStart"/>
      <w:r w:rsidRPr="003B17D9">
        <w:t>this sums</w:t>
      </w:r>
      <w:proofErr w:type="gramEnd"/>
      <w:r w:rsidRPr="003B17D9">
        <w:t xml:space="preserve"> up to 1 round trips, </w:t>
      </w:r>
      <w:r>
        <w:t xml:space="preserve">which implies the </w:t>
      </w:r>
      <w:r w:rsidRPr="000E1726">
        <w:rPr>
          <w:b/>
        </w:rPr>
        <w:t xml:space="preserve">need to </w:t>
      </w:r>
      <w:r>
        <w:rPr>
          <w:b/>
        </w:rPr>
        <w:t>ensure that timer T3581</w:t>
      </w:r>
      <w:r w:rsidRPr="000E1726">
        <w:rPr>
          <w:b/>
        </w:rPr>
        <w:t xml:space="preserve"> </w:t>
      </w:r>
      <w:r>
        <w:rPr>
          <w:b/>
        </w:rPr>
        <w:t>supports a delay of 1 time</w:t>
      </w:r>
      <w:r w:rsidRPr="000E1726">
        <w:rPr>
          <w:b/>
        </w:rPr>
        <w:t xml:space="preserve"> the value of the </w:t>
      </w:r>
      <w:r>
        <w:rPr>
          <w:b/>
        </w:rPr>
        <w:t>WC</w:t>
      </w:r>
      <w:r w:rsidRPr="000E1726">
        <w:rPr>
          <w:b/>
        </w:rPr>
        <w:t>RTT delay</w:t>
      </w:r>
      <w:r>
        <w:t>.</w:t>
      </w:r>
    </w:p>
    <w:p w:rsidR="00981464" w:rsidRPr="003B17D9" w:rsidRDefault="00981464" w:rsidP="00981464">
      <w:pPr>
        <w:pStyle w:val="B1"/>
      </w:pPr>
      <w:r w:rsidRPr="003B17D9">
        <w:t>-</w:t>
      </w:r>
      <w:r w:rsidRPr="003B17D9">
        <w:tab/>
        <w:t xml:space="preserve">T3582: the 5GSM UE Requested PDU Session Release involves 1 round trip communications over a satellite link (one message for UE initiates PDU Session Release Request, and one message for the PDU Session Release Command from SMF to the UE. Considering each message to be half of a round trip, this sums up to 1 round trips, </w:t>
      </w:r>
      <w:r>
        <w:t xml:space="preserve">which implies the </w:t>
      </w:r>
      <w:r w:rsidRPr="000E1726">
        <w:rPr>
          <w:b/>
        </w:rPr>
        <w:t xml:space="preserve">need to </w:t>
      </w:r>
      <w:r>
        <w:rPr>
          <w:b/>
        </w:rPr>
        <w:t>ensure that timer T3582</w:t>
      </w:r>
      <w:r w:rsidRPr="000E1726">
        <w:rPr>
          <w:b/>
        </w:rPr>
        <w:t xml:space="preserve"> </w:t>
      </w:r>
      <w:r>
        <w:rPr>
          <w:b/>
        </w:rPr>
        <w:t>supports a delay of 1 time</w:t>
      </w:r>
      <w:r w:rsidRPr="000E1726">
        <w:rPr>
          <w:b/>
        </w:rPr>
        <w:t xml:space="preserve"> the value of the </w:t>
      </w:r>
      <w:r>
        <w:rPr>
          <w:b/>
        </w:rPr>
        <w:t>WC</w:t>
      </w:r>
      <w:r w:rsidRPr="000E1726">
        <w:rPr>
          <w:b/>
        </w:rPr>
        <w:t>RTT delay</w:t>
      </w:r>
    </w:p>
    <w:p w:rsidR="00981464" w:rsidRDefault="00981464" w:rsidP="00981464">
      <w:r>
        <w:lastRenderedPageBreak/>
        <w:t xml:space="preserve">It is expected that longer times (e.g. more than 1 minute, like in the case of all other 5GMM timers) do not need to be modified due to the scale of the RTT delay with respect to the timer duration. </w:t>
      </w:r>
    </w:p>
    <w:p w:rsidR="00981464" w:rsidRDefault="00981464" w:rsidP="00981464">
      <w:r>
        <w:t xml:space="preserve">It is expected that timer values that are defined by the network will be determined appropriately by the AMF based on satellite awareness. </w:t>
      </w:r>
    </w:p>
    <w:p w:rsidR="00981464" w:rsidRDefault="00981464" w:rsidP="00981464">
      <w:r>
        <w:t>An overview of the analysis is in the following table:</w:t>
      </w:r>
    </w:p>
    <w:p w:rsidR="00981464" w:rsidRDefault="00981464" w:rsidP="00981464">
      <w:pPr>
        <w:pStyle w:val="TH"/>
      </w:pPr>
      <w:r>
        <w:t>Table 6</w:t>
      </w:r>
      <w:r w:rsidRPr="00902C22">
        <w:t>.1</w:t>
      </w:r>
      <w:r>
        <w:t>0.1.3</w:t>
      </w:r>
      <w:r w:rsidRPr="00902C22">
        <w:t xml:space="preserve">-1: </w:t>
      </w:r>
      <w:r>
        <w:t>Summary of timers impacted by satellite RTT and suggested timer value increase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3"/>
        <w:gridCol w:w="2463"/>
        <w:gridCol w:w="2464"/>
      </w:tblGrid>
      <w:tr w:rsidR="00981464" w:rsidRPr="00C56EB4" w:rsidTr="00A94D8C">
        <w:tc>
          <w:tcPr>
            <w:tcW w:w="2464" w:type="dxa"/>
            <w:shd w:val="clear" w:color="auto" w:fill="auto"/>
          </w:tcPr>
          <w:p w:rsidR="00981464" w:rsidRPr="00C56EB4" w:rsidRDefault="00981464" w:rsidP="00A94D8C">
            <w:pPr>
              <w:spacing w:before="120" w:line="280" w:lineRule="atLeast"/>
              <w:jc w:val="both"/>
            </w:pPr>
          </w:p>
        </w:tc>
        <w:tc>
          <w:tcPr>
            <w:tcW w:w="2464" w:type="dxa"/>
            <w:shd w:val="clear" w:color="auto" w:fill="auto"/>
            <w:vAlign w:val="center"/>
          </w:tcPr>
          <w:p w:rsidR="00981464" w:rsidRPr="00C56EB4" w:rsidRDefault="00981464" w:rsidP="00A94D8C">
            <w:pPr>
              <w:spacing w:before="120" w:line="280" w:lineRule="atLeast"/>
              <w:jc w:val="center"/>
            </w:pPr>
            <w:r w:rsidRPr="00C56EB4">
              <w:rPr>
                <w:b/>
                <w:bCs/>
              </w:rPr>
              <w:t>Timer #</w:t>
            </w:r>
          </w:p>
        </w:tc>
        <w:tc>
          <w:tcPr>
            <w:tcW w:w="2464" w:type="dxa"/>
            <w:shd w:val="clear" w:color="auto" w:fill="auto"/>
            <w:vAlign w:val="center"/>
          </w:tcPr>
          <w:p w:rsidR="00981464" w:rsidRPr="00C56EB4" w:rsidRDefault="00981464" w:rsidP="00A94D8C">
            <w:pPr>
              <w:spacing w:before="120" w:line="280" w:lineRule="atLeast"/>
              <w:jc w:val="center"/>
            </w:pPr>
            <w:r w:rsidRPr="00C56EB4">
              <w:rPr>
                <w:b/>
                <w:bCs/>
              </w:rPr>
              <w:t>RTTs propagation delay</w:t>
            </w:r>
          </w:p>
        </w:tc>
        <w:tc>
          <w:tcPr>
            <w:tcW w:w="2465" w:type="dxa"/>
            <w:shd w:val="clear" w:color="auto" w:fill="auto"/>
            <w:vAlign w:val="center"/>
          </w:tcPr>
          <w:p w:rsidR="00981464" w:rsidRPr="0063358E" w:rsidRDefault="00981464" w:rsidP="00A94D8C">
            <w:pPr>
              <w:spacing w:before="120" w:line="280" w:lineRule="atLeast"/>
              <w:jc w:val="center"/>
              <w:rPr>
                <w:lang w:val="en-US"/>
              </w:rPr>
            </w:pPr>
            <w:r>
              <w:rPr>
                <w:b/>
                <w:bCs/>
              </w:rPr>
              <w:t xml:space="preserve">(Minimum) </w:t>
            </w:r>
            <w:r w:rsidRPr="00C56EB4">
              <w:rPr>
                <w:b/>
                <w:bCs/>
              </w:rPr>
              <w:t>Suggested Timer value increase</w:t>
            </w:r>
          </w:p>
        </w:tc>
      </w:tr>
      <w:tr w:rsidR="00981464" w:rsidRPr="00C56EB4" w:rsidTr="00A94D8C">
        <w:tc>
          <w:tcPr>
            <w:tcW w:w="2464" w:type="dxa"/>
            <w:vMerge w:val="restart"/>
            <w:shd w:val="clear" w:color="auto" w:fill="auto"/>
            <w:vAlign w:val="center"/>
          </w:tcPr>
          <w:p w:rsidR="00981464" w:rsidRPr="0063358E" w:rsidRDefault="00981464" w:rsidP="00A94D8C">
            <w:pPr>
              <w:spacing w:before="120" w:line="280" w:lineRule="atLeast"/>
              <w:jc w:val="center"/>
              <w:rPr>
                <w:lang w:val="en-US"/>
              </w:rPr>
            </w:pPr>
            <w:r w:rsidRPr="00C56EB4">
              <w:rPr>
                <w:b/>
                <w:bCs/>
              </w:rPr>
              <w:t>5GMM UE Side Timers</w:t>
            </w:r>
          </w:p>
        </w:tc>
        <w:tc>
          <w:tcPr>
            <w:tcW w:w="2464" w:type="dxa"/>
            <w:shd w:val="clear" w:color="auto" w:fill="auto"/>
          </w:tcPr>
          <w:p w:rsidR="00981464" w:rsidRPr="00C56EB4" w:rsidRDefault="00981464" w:rsidP="00A94D8C">
            <w:pPr>
              <w:spacing w:before="120" w:line="280" w:lineRule="atLeast"/>
              <w:jc w:val="center"/>
            </w:pPr>
            <w:r w:rsidRPr="00C56EB4">
              <w:t>T3510</w:t>
            </w:r>
          </w:p>
        </w:tc>
        <w:tc>
          <w:tcPr>
            <w:tcW w:w="2464" w:type="dxa"/>
            <w:shd w:val="clear" w:color="auto" w:fill="auto"/>
          </w:tcPr>
          <w:p w:rsidR="00981464" w:rsidRPr="00C56EB4" w:rsidRDefault="00981464" w:rsidP="00A94D8C">
            <w:pPr>
              <w:spacing w:before="120" w:line="280" w:lineRule="atLeast"/>
              <w:jc w:val="center"/>
            </w:pPr>
            <w:r>
              <w:t>5 RTT</w:t>
            </w:r>
          </w:p>
        </w:tc>
        <w:tc>
          <w:tcPr>
            <w:tcW w:w="2465" w:type="dxa"/>
            <w:shd w:val="clear" w:color="auto" w:fill="auto"/>
          </w:tcPr>
          <w:p w:rsidR="00981464" w:rsidRPr="00C56EB4" w:rsidRDefault="00981464" w:rsidP="00A94D8C">
            <w:pPr>
              <w:spacing w:before="120" w:line="280" w:lineRule="atLeast"/>
              <w:jc w:val="center"/>
            </w:pPr>
            <w:r>
              <w:t>5 WCRTT</w:t>
            </w:r>
          </w:p>
        </w:tc>
      </w:tr>
      <w:tr w:rsidR="00981464" w:rsidRPr="00C56EB4" w:rsidTr="00A94D8C">
        <w:tc>
          <w:tcPr>
            <w:tcW w:w="2464" w:type="dxa"/>
            <w:vMerge/>
            <w:shd w:val="clear" w:color="auto" w:fill="auto"/>
            <w:vAlign w:val="center"/>
          </w:tcPr>
          <w:p w:rsidR="00981464" w:rsidRPr="0063358E" w:rsidRDefault="00981464" w:rsidP="00A94D8C">
            <w:pPr>
              <w:spacing w:before="120" w:line="280" w:lineRule="atLeast"/>
              <w:jc w:val="center"/>
              <w:rPr>
                <w:lang w:val="en-US"/>
              </w:rPr>
            </w:pPr>
          </w:p>
        </w:tc>
        <w:tc>
          <w:tcPr>
            <w:tcW w:w="2464" w:type="dxa"/>
            <w:shd w:val="clear" w:color="auto" w:fill="auto"/>
          </w:tcPr>
          <w:p w:rsidR="00981464" w:rsidRPr="00C56EB4" w:rsidRDefault="00981464" w:rsidP="00A94D8C">
            <w:pPr>
              <w:spacing w:before="120" w:line="280" w:lineRule="atLeast"/>
              <w:jc w:val="center"/>
            </w:pPr>
            <w:r w:rsidRPr="00C56EB4">
              <w:t>T3517</w:t>
            </w:r>
          </w:p>
        </w:tc>
        <w:tc>
          <w:tcPr>
            <w:tcW w:w="2464" w:type="dxa"/>
            <w:shd w:val="clear" w:color="auto" w:fill="auto"/>
          </w:tcPr>
          <w:p w:rsidR="00981464" w:rsidRPr="00C56EB4" w:rsidRDefault="00981464" w:rsidP="00A94D8C">
            <w:pPr>
              <w:spacing w:before="120" w:line="280" w:lineRule="atLeast"/>
              <w:jc w:val="center"/>
            </w:pPr>
            <w:r>
              <w:t>3 RTT</w:t>
            </w:r>
          </w:p>
        </w:tc>
        <w:tc>
          <w:tcPr>
            <w:tcW w:w="2465" w:type="dxa"/>
            <w:shd w:val="clear" w:color="auto" w:fill="auto"/>
          </w:tcPr>
          <w:p w:rsidR="00981464" w:rsidRPr="00C56EB4" w:rsidRDefault="00981464" w:rsidP="00A94D8C">
            <w:pPr>
              <w:spacing w:before="120" w:line="280" w:lineRule="atLeast"/>
              <w:jc w:val="center"/>
            </w:pPr>
            <w:r>
              <w:t>3 WCRTT</w:t>
            </w:r>
          </w:p>
        </w:tc>
      </w:tr>
      <w:tr w:rsidR="00981464" w:rsidRPr="00C56EB4" w:rsidTr="00A94D8C">
        <w:tc>
          <w:tcPr>
            <w:tcW w:w="2464" w:type="dxa"/>
            <w:shd w:val="clear" w:color="auto" w:fill="auto"/>
            <w:vAlign w:val="center"/>
          </w:tcPr>
          <w:p w:rsidR="00981464" w:rsidRPr="0063358E" w:rsidRDefault="00981464" w:rsidP="00A94D8C">
            <w:pPr>
              <w:spacing w:before="120" w:line="280" w:lineRule="atLeast"/>
              <w:jc w:val="center"/>
              <w:rPr>
                <w:lang w:val="en-US"/>
              </w:rPr>
            </w:pPr>
            <w:r w:rsidRPr="00C56EB4">
              <w:rPr>
                <w:b/>
                <w:bCs/>
              </w:rPr>
              <w:t>5GMM AMF Side Timers</w:t>
            </w:r>
          </w:p>
        </w:tc>
        <w:tc>
          <w:tcPr>
            <w:tcW w:w="7393" w:type="dxa"/>
            <w:gridSpan w:val="3"/>
            <w:shd w:val="clear" w:color="auto" w:fill="auto"/>
          </w:tcPr>
          <w:p w:rsidR="00981464" w:rsidRPr="00C56EB4" w:rsidRDefault="00981464" w:rsidP="00A94D8C">
            <w:pPr>
              <w:spacing w:before="120" w:line="280" w:lineRule="atLeast"/>
              <w:jc w:val="center"/>
            </w:pPr>
            <w:r w:rsidRPr="00C56EB4">
              <w:t>No need for changes, AMF determines appropriate values</w:t>
            </w:r>
          </w:p>
        </w:tc>
      </w:tr>
      <w:tr w:rsidR="00981464" w:rsidRPr="00C56EB4" w:rsidTr="00A94D8C">
        <w:tc>
          <w:tcPr>
            <w:tcW w:w="2464" w:type="dxa"/>
            <w:vMerge w:val="restart"/>
            <w:shd w:val="clear" w:color="auto" w:fill="auto"/>
            <w:vAlign w:val="center"/>
          </w:tcPr>
          <w:p w:rsidR="00981464" w:rsidRPr="0063358E" w:rsidRDefault="00981464" w:rsidP="00A94D8C">
            <w:pPr>
              <w:spacing w:before="120" w:line="280" w:lineRule="atLeast"/>
              <w:jc w:val="center"/>
              <w:rPr>
                <w:lang w:val="en-US"/>
              </w:rPr>
            </w:pPr>
            <w:r w:rsidRPr="00C56EB4">
              <w:rPr>
                <w:b/>
                <w:bCs/>
              </w:rPr>
              <w:t>5GSM UE Side Timers</w:t>
            </w:r>
          </w:p>
        </w:tc>
        <w:tc>
          <w:tcPr>
            <w:tcW w:w="2464" w:type="dxa"/>
            <w:shd w:val="clear" w:color="auto" w:fill="auto"/>
          </w:tcPr>
          <w:p w:rsidR="00981464" w:rsidRPr="00C56EB4" w:rsidRDefault="00981464" w:rsidP="00A94D8C">
            <w:pPr>
              <w:spacing w:before="120" w:line="280" w:lineRule="atLeast"/>
              <w:jc w:val="center"/>
            </w:pPr>
            <w:r w:rsidRPr="00C56EB4">
              <w:t>T3580</w:t>
            </w:r>
          </w:p>
        </w:tc>
        <w:tc>
          <w:tcPr>
            <w:tcW w:w="2464" w:type="dxa"/>
            <w:shd w:val="clear" w:color="auto" w:fill="auto"/>
          </w:tcPr>
          <w:p w:rsidR="00981464" w:rsidRPr="00C56EB4" w:rsidRDefault="00981464" w:rsidP="00A94D8C">
            <w:pPr>
              <w:spacing w:before="120" w:line="280" w:lineRule="atLeast"/>
              <w:jc w:val="center"/>
            </w:pPr>
            <w:r>
              <w:t>4 RTT</w:t>
            </w:r>
          </w:p>
        </w:tc>
        <w:tc>
          <w:tcPr>
            <w:tcW w:w="2465" w:type="dxa"/>
            <w:shd w:val="clear" w:color="auto" w:fill="auto"/>
          </w:tcPr>
          <w:p w:rsidR="00981464" w:rsidRPr="00C56EB4" w:rsidRDefault="00981464" w:rsidP="00A94D8C">
            <w:pPr>
              <w:spacing w:before="120" w:line="280" w:lineRule="atLeast"/>
              <w:jc w:val="center"/>
            </w:pPr>
            <w:r>
              <w:t>4 WCRTT</w:t>
            </w:r>
          </w:p>
        </w:tc>
      </w:tr>
      <w:tr w:rsidR="00981464" w:rsidRPr="00C56EB4" w:rsidTr="00A94D8C">
        <w:tc>
          <w:tcPr>
            <w:tcW w:w="2464" w:type="dxa"/>
            <w:vMerge/>
            <w:shd w:val="clear" w:color="auto" w:fill="auto"/>
            <w:vAlign w:val="center"/>
          </w:tcPr>
          <w:p w:rsidR="00981464" w:rsidRPr="00C56EB4" w:rsidRDefault="00981464" w:rsidP="00A94D8C">
            <w:pPr>
              <w:spacing w:before="120" w:line="280" w:lineRule="atLeast"/>
              <w:jc w:val="center"/>
              <w:rPr>
                <w:b/>
                <w:bCs/>
              </w:rPr>
            </w:pPr>
          </w:p>
        </w:tc>
        <w:tc>
          <w:tcPr>
            <w:tcW w:w="2464" w:type="dxa"/>
            <w:shd w:val="clear" w:color="auto" w:fill="auto"/>
          </w:tcPr>
          <w:p w:rsidR="00981464" w:rsidRPr="00C56EB4" w:rsidRDefault="00981464" w:rsidP="00A94D8C">
            <w:pPr>
              <w:spacing w:before="120" w:line="280" w:lineRule="atLeast"/>
              <w:jc w:val="center"/>
            </w:pPr>
            <w:r>
              <w:t>T3581</w:t>
            </w:r>
          </w:p>
        </w:tc>
        <w:tc>
          <w:tcPr>
            <w:tcW w:w="2464" w:type="dxa"/>
            <w:shd w:val="clear" w:color="auto" w:fill="auto"/>
          </w:tcPr>
          <w:p w:rsidR="00981464" w:rsidRDefault="00981464" w:rsidP="00A94D8C">
            <w:pPr>
              <w:spacing w:before="120" w:line="280" w:lineRule="atLeast"/>
              <w:jc w:val="center"/>
            </w:pPr>
            <w:r>
              <w:t>1 RTT</w:t>
            </w:r>
          </w:p>
        </w:tc>
        <w:tc>
          <w:tcPr>
            <w:tcW w:w="2465" w:type="dxa"/>
            <w:shd w:val="clear" w:color="auto" w:fill="auto"/>
          </w:tcPr>
          <w:p w:rsidR="00981464" w:rsidRDefault="00981464" w:rsidP="00A94D8C">
            <w:pPr>
              <w:spacing w:before="120" w:line="280" w:lineRule="atLeast"/>
              <w:jc w:val="center"/>
            </w:pPr>
            <w:r>
              <w:t>1 WCRTT</w:t>
            </w:r>
          </w:p>
        </w:tc>
      </w:tr>
      <w:tr w:rsidR="00981464" w:rsidRPr="00C56EB4" w:rsidTr="00A94D8C">
        <w:tc>
          <w:tcPr>
            <w:tcW w:w="2464" w:type="dxa"/>
            <w:vMerge/>
            <w:shd w:val="clear" w:color="auto" w:fill="auto"/>
            <w:vAlign w:val="center"/>
          </w:tcPr>
          <w:p w:rsidR="00981464" w:rsidRPr="00C56EB4" w:rsidRDefault="00981464" w:rsidP="00A94D8C">
            <w:pPr>
              <w:spacing w:before="120" w:line="280" w:lineRule="atLeast"/>
              <w:jc w:val="center"/>
              <w:rPr>
                <w:b/>
                <w:bCs/>
              </w:rPr>
            </w:pPr>
          </w:p>
        </w:tc>
        <w:tc>
          <w:tcPr>
            <w:tcW w:w="2464" w:type="dxa"/>
            <w:shd w:val="clear" w:color="auto" w:fill="auto"/>
          </w:tcPr>
          <w:p w:rsidR="00981464" w:rsidRPr="00C56EB4" w:rsidRDefault="00981464" w:rsidP="00A94D8C">
            <w:pPr>
              <w:spacing w:before="120" w:line="280" w:lineRule="atLeast"/>
              <w:jc w:val="center"/>
            </w:pPr>
            <w:r>
              <w:t>T3582</w:t>
            </w:r>
          </w:p>
        </w:tc>
        <w:tc>
          <w:tcPr>
            <w:tcW w:w="2464" w:type="dxa"/>
            <w:shd w:val="clear" w:color="auto" w:fill="auto"/>
          </w:tcPr>
          <w:p w:rsidR="00981464" w:rsidRDefault="00981464" w:rsidP="00A94D8C">
            <w:pPr>
              <w:spacing w:before="120" w:line="280" w:lineRule="atLeast"/>
              <w:jc w:val="center"/>
            </w:pPr>
            <w:r>
              <w:t>1 RTT</w:t>
            </w:r>
          </w:p>
        </w:tc>
        <w:tc>
          <w:tcPr>
            <w:tcW w:w="2465" w:type="dxa"/>
            <w:shd w:val="clear" w:color="auto" w:fill="auto"/>
          </w:tcPr>
          <w:p w:rsidR="00981464" w:rsidRDefault="00981464" w:rsidP="00A94D8C">
            <w:pPr>
              <w:spacing w:before="120" w:line="280" w:lineRule="atLeast"/>
              <w:jc w:val="center"/>
            </w:pPr>
            <w:r>
              <w:t>1 WCRTT</w:t>
            </w:r>
          </w:p>
        </w:tc>
      </w:tr>
      <w:tr w:rsidR="00981464" w:rsidRPr="00C56EB4" w:rsidTr="00A94D8C">
        <w:tc>
          <w:tcPr>
            <w:tcW w:w="2464" w:type="dxa"/>
            <w:shd w:val="clear" w:color="auto" w:fill="auto"/>
            <w:vAlign w:val="center"/>
          </w:tcPr>
          <w:p w:rsidR="00981464" w:rsidRPr="0063358E" w:rsidRDefault="00981464" w:rsidP="00A94D8C">
            <w:pPr>
              <w:spacing w:before="120" w:line="280" w:lineRule="atLeast"/>
              <w:jc w:val="center"/>
              <w:rPr>
                <w:lang w:val="en-US"/>
              </w:rPr>
            </w:pPr>
            <w:r w:rsidRPr="00C56EB4">
              <w:rPr>
                <w:b/>
                <w:bCs/>
              </w:rPr>
              <w:t>5GSM SMF Side Timer</w:t>
            </w:r>
          </w:p>
        </w:tc>
        <w:tc>
          <w:tcPr>
            <w:tcW w:w="7393" w:type="dxa"/>
            <w:gridSpan w:val="3"/>
            <w:shd w:val="clear" w:color="auto" w:fill="auto"/>
          </w:tcPr>
          <w:p w:rsidR="00981464" w:rsidRPr="00C56EB4" w:rsidRDefault="00981464" w:rsidP="00A94D8C">
            <w:pPr>
              <w:spacing w:before="120" w:line="280" w:lineRule="atLeast"/>
              <w:jc w:val="center"/>
            </w:pPr>
            <w:r w:rsidRPr="00C56EB4">
              <w:t>No need for changes, SMF determines appropriate values</w:t>
            </w:r>
          </w:p>
        </w:tc>
      </w:tr>
    </w:tbl>
    <w:p w:rsidR="00981464" w:rsidRDefault="00981464" w:rsidP="00981464"/>
    <w:p w:rsidR="00981464" w:rsidRPr="00B81563" w:rsidRDefault="00981464" w:rsidP="00981464">
      <w:pPr>
        <w:pStyle w:val="4"/>
      </w:pPr>
      <w:r w:rsidRPr="00E023C0">
        <w:t>6.</w:t>
      </w:r>
      <w:r w:rsidRPr="00B81563">
        <w:t xml:space="preserve">10.1.4 </w:t>
      </w:r>
      <w:r>
        <w:tab/>
      </w:r>
      <w:r w:rsidRPr="00E023C0">
        <w:t xml:space="preserve">Timers </w:t>
      </w:r>
      <w:r>
        <w:t>m</w:t>
      </w:r>
      <w:r w:rsidRPr="00E023C0">
        <w:t>anagement</w:t>
      </w:r>
    </w:p>
    <w:p w:rsidR="00981464" w:rsidRDefault="00981464" w:rsidP="00981464">
      <w:r>
        <w:t>It is proposed that UE capable only of connectivity via NTN RAN uses extended timers defined to handle satellite delays.</w:t>
      </w:r>
    </w:p>
    <w:p w:rsidR="00981464" w:rsidRDefault="00981464" w:rsidP="00981464">
      <w:r>
        <w:t>For UEs that can use both NTN RAT and terrestrial RAT, it is proposed that the UE uses regular timers or extended timers based on the RAT Type in use. It is assumed that the AMF assigns a Registration Area to the UE using either only terrestrial RATs, or only NTN RATs, thus the regular or extended timers apply to the whole Registration Area.</w:t>
      </w:r>
    </w:p>
    <w:p w:rsidR="00981464" w:rsidRDefault="00981464" w:rsidP="00981464">
      <w:r>
        <w:t xml:space="preserve">In order to ensure the correct and most efficient use of timers for UEs that are capable of using both terrestrial RAN and NTN RAN, the following is proposed: </w:t>
      </w:r>
    </w:p>
    <w:p w:rsidR="00981464" w:rsidRDefault="00981464" w:rsidP="00981464">
      <w:pPr>
        <w:pStyle w:val="B1"/>
      </w:pPr>
      <w:r>
        <w:t>-</w:t>
      </w:r>
      <w:r>
        <w:tab/>
      </w:r>
      <w:proofErr w:type="gramStart"/>
      <w:r>
        <w:t>a</w:t>
      </w:r>
      <w:proofErr w:type="gramEnd"/>
      <w:r>
        <w:t xml:space="preserve"> UE that is capable of both terrestrial RAT and NTN RAT connects to the network using extended timers (i.e. timers extended to deal with satellite delays). </w:t>
      </w:r>
    </w:p>
    <w:p w:rsidR="00981464" w:rsidRDefault="00981464" w:rsidP="00981464">
      <w:pPr>
        <w:pStyle w:val="B1"/>
      </w:pPr>
      <w:r>
        <w:t>-</w:t>
      </w:r>
      <w:r>
        <w:tab/>
        <w:t xml:space="preserve">During the Registration procedure, the AMF determines the type of timers required for the UE (based on RAT type, UE capabilities, and the type of RANs the UE may be using in a specific registration area). If the UE is capable of using both NTN RAT and terrestrial RAT, and the UE is registering or performing a Service Request in a terrestrial RAT, then the UE and the AMF apply regular timers. If the UE is registering or performing a Service Request in an NTN RAT, then the UE and the AMF apply extended timers. </w:t>
      </w:r>
    </w:p>
    <w:p w:rsidR="00981464" w:rsidRDefault="00981464" w:rsidP="00981464">
      <w:r>
        <w:t xml:space="preserve">SMF timers also need to be extended when the UE is using NTN RAT. Based on the SMF obtaining the RAT Type through existing 5G mechanisms (i.e. SMF subscribes to RAT Type indications from AMF), the SMF applies regular timers if the UE is using a terrestrial RAT, and extended timers if the UE is using an NTN RAT. </w:t>
      </w:r>
    </w:p>
    <w:p w:rsidR="00981464" w:rsidRDefault="00981464" w:rsidP="00981464">
      <w:pPr>
        <w:rPr>
          <w:ins w:id="8" w:author="Hucheng" w:date="2019-10-31T19:57:00Z"/>
          <w:lang w:eastAsia="zh-CN"/>
        </w:rPr>
      </w:pPr>
      <w:r>
        <w:t>It is also proposed that SMSF, in order to handle SMS, subscribes to the AMF reporting of RAT Type, and the SMSF applies extended timers – to be defined by stage 3 – for NTN RATs.</w:t>
      </w:r>
    </w:p>
    <w:p w:rsidR="00981464" w:rsidRDefault="00981464" w:rsidP="00981464">
      <w:pPr>
        <w:rPr>
          <w:ins w:id="9" w:author="Hucheng-r" w:date="2019-11-21T02:30:00Z"/>
          <w:lang w:eastAsia="zh-CN"/>
        </w:rPr>
      </w:pPr>
      <w:ins w:id="10" w:author="Hucheng" w:date="2019-10-31T19:57:00Z">
        <w:r>
          <w:rPr>
            <w:rFonts w:hint="eastAsia"/>
            <w:lang w:eastAsia="zh-CN"/>
          </w:rPr>
          <w:t xml:space="preserve">If </w:t>
        </w:r>
      </w:ins>
      <w:ins w:id="11" w:author="Hucheng" w:date="2019-10-31T20:06:00Z">
        <w:r w:rsidR="005B0D2A" w:rsidRPr="005B0D2A">
          <w:rPr>
            <w:lang w:eastAsia="zh-CN"/>
          </w:rPr>
          <w:t xml:space="preserve">the AMF </w:t>
        </w:r>
        <w:r w:rsidR="005B0D2A">
          <w:rPr>
            <w:rFonts w:hint="eastAsia"/>
            <w:lang w:eastAsia="zh-CN"/>
          </w:rPr>
          <w:t xml:space="preserve">detects that </w:t>
        </w:r>
      </w:ins>
      <w:ins w:id="12" w:author="Hucheng" w:date="2019-10-31T19:57:00Z">
        <w:r>
          <w:rPr>
            <w:lang w:eastAsia="zh-CN"/>
          </w:rPr>
          <w:t>satellite</w:t>
        </w:r>
        <w:r>
          <w:rPr>
            <w:rFonts w:hint="eastAsia"/>
            <w:lang w:eastAsia="zh-CN"/>
          </w:rPr>
          <w:t xml:space="preserve"> </w:t>
        </w:r>
        <w:r>
          <w:rPr>
            <w:lang w:eastAsia="zh-CN"/>
          </w:rPr>
          <w:t>backhaul</w:t>
        </w:r>
        <w:r>
          <w:rPr>
            <w:rFonts w:hint="eastAsia"/>
            <w:lang w:eastAsia="zh-CN"/>
          </w:rPr>
          <w:t xml:space="preserve"> is used to serve a UE</w:t>
        </w:r>
      </w:ins>
      <w:ins w:id="13" w:author="Hucheng-r" w:date="2019-11-22T01:31:00Z">
        <w:r w:rsidR="00FA4743">
          <w:rPr>
            <w:rFonts w:hint="eastAsia"/>
            <w:lang w:eastAsia="zh-CN"/>
          </w:rPr>
          <w:t xml:space="preserve"> (as specified in solution 11)</w:t>
        </w:r>
      </w:ins>
      <w:ins w:id="14" w:author="Hucheng" w:date="2019-10-31T19:57:00Z">
        <w:r>
          <w:rPr>
            <w:rFonts w:hint="eastAsia"/>
            <w:lang w:eastAsia="zh-CN"/>
          </w:rPr>
          <w:t xml:space="preserve">, the AMF </w:t>
        </w:r>
      </w:ins>
      <w:ins w:id="15" w:author="Hucheng" w:date="2019-10-31T19:59:00Z">
        <w:r>
          <w:t xml:space="preserve">determines the type of timers required for the UE (based on </w:t>
        </w:r>
        <w:r w:rsidR="005B0D2A">
          <w:rPr>
            <w:rFonts w:hint="eastAsia"/>
            <w:lang w:eastAsia="zh-CN"/>
          </w:rPr>
          <w:t xml:space="preserve">satellite </w:t>
        </w:r>
        <w:r w:rsidR="005B0D2A">
          <w:rPr>
            <w:lang w:eastAsia="zh-CN"/>
          </w:rPr>
          <w:t>backhaul</w:t>
        </w:r>
        <w:r w:rsidR="005B0D2A">
          <w:rPr>
            <w:rFonts w:hint="eastAsia"/>
            <w:lang w:eastAsia="zh-CN"/>
          </w:rPr>
          <w:t xml:space="preserve"> information, e.g. </w:t>
        </w:r>
      </w:ins>
      <w:ins w:id="16" w:author="Hucheng" w:date="2019-10-31T20:00:00Z">
        <w:r w:rsidR="005B0D2A">
          <w:rPr>
            <w:rFonts w:hint="eastAsia"/>
            <w:lang w:eastAsia="zh-CN"/>
          </w:rPr>
          <w:t xml:space="preserve">the </w:t>
        </w:r>
      </w:ins>
      <w:ins w:id="17" w:author="Hucheng" w:date="2019-10-31T19:59:00Z">
        <w:r w:rsidR="005B0D2A">
          <w:rPr>
            <w:rFonts w:hint="eastAsia"/>
            <w:lang w:eastAsia="zh-CN"/>
          </w:rPr>
          <w:t xml:space="preserve">type of satellite </w:t>
        </w:r>
      </w:ins>
      <w:ins w:id="18" w:author="Hucheng" w:date="2019-10-31T20:02:00Z">
        <w:r w:rsidR="005B0D2A">
          <w:rPr>
            <w:rFonts w:hint="eastAsia"/>
            <w:lang w:eastAsia="zh-CN"/>
          </w:rPr>
          <w:t>providing</w:t>
        </w:r>
      </w:ins>
      <w:ins w:id="19" w:author="Hucheng" w:date="2019-10-31T19:59:00Z">
        <w:r w:rsidR="005B0D2A">
          <w:rPr>
            <w:rFonts w:hint="eastAsia"/>
            <w:lang w:eastAsia="zh-CN"/>
          </w:rPr>
          <w:t xml:space="preserve"> </w:t>
        </w:r>
      </w:ins>
      <w:ins w:id="20" w:author="Hucheng" w:date="2019-10-31T20:00:00Z">
        <w:r w:rsidR="005B0D2A">
          <w:rPr>
            <w:rFonts w:hint="eastAsia"/>
            <w:lang w:eastAsia="zh-CN"/>
          </w:rPr>
          <w:t xml:space="preserve">backhaul </w:t>
        </w:r>
      </w:ins>
      <w:ins w:id="21" w:author="Hucheng" w:date="2019-10-31T19:59:00Z">
        <w:r w:rsidR="005B0D2A">
          <w:rPr>
            <w:rFonts w:hint="eastAsia"/>
            <w:lang w:eastAsia="zh-CN"/>
          </w:rPr>
          <w:t>link</w:t>
        </w:r>
        <w:r>
          <w:t>)</w:t>
        </w:r>
      </w:ins>
      <w:ins w:id="22" w:author="Hucheng" w:date="2019-10-31T20:02:00Z">
        <w:r w:rsidR="005B0D2A">
          <w:rPr>
            <w:rFonts w:hint="eastAsia"/>
            <w:lang w:eastAsia="zh-CN"/>
          </w:rPr>
          <w:t xml:space="preserve">. </w:t>
        </w:r>
      </w:ins>
      <w:ins w:id="23" w:author="Hucheng" w:date="2019-10-31T20:03:00Z">
        <w:r w:rsidR="005B0D2A">
          <w:rPr>
            <w:rFonts w:hint="eastAsia"/>
            <w:lang w:eastAsia="zh-CN"/>
          </w:rPr>
          <w:t>If t</w:t>
        </w:r>
      </w:ins>
      <w:ins w:id="24" w:author="Hucheng" w:date="2019-10-31T20:02:00Z">
        <w:r w:rsidR="005B0D2A">
          <w:rPr>
            <w:rFonts w:hint="eastAsia"/>
            <w:lang w:eastAsia="zh-CN"/>
          </w:rPr>
          <w:t xml:space="preserve">he AMF </w:t>
        </w:r>
      </w:ins>
      <w:ins w:id="25" w:author="Hucheng" w:date="2019-10-31T20:03:00Z">
        <w:r w:rsidR="005B0D2A">
          <w:rPr>
            <w:rFonts w:hint="eastAsia"/>
            <w:lang w:eastAsia="zh-CN"/>
          </w:rPr>
          <w:t xml:space="preserve">decides to apply extended timers, the AMF </w:t>
        </w:r>
      </w:ins>
      <w:ins w:id="26" w:author="Hucheng" w:date="2019-10-31T20:07:00Z">
        <w:r w:rsidR="005B0D2A">
          <w:rPr>
            <w:rFonts w:hint="eastAsia"/>
            <w:lang w:eastAsia="zh-CN"/>
          </w:rPr>
          <w:t>needs to</w:t>
        </w:r>
      </w:ins>
      <w:ins w:id="27" w:author="Hucheng" w:date="2019-10-31T20:03:00Z">
        <w:r w:rsidR="005B0D2A">
          <w:rPr>
            <w:rFonts w:hint="eastAsia"/>
            <w:lang w:eastAsia="zh-CN"/>
          </w:rPr>
          <w:t xml:space="preserve"> notify the UE as the</w:t>
        </w:r>
      </w:ins>
      <w:ins w:id="28" w:author="Hucheng" w:date="2019-10-31T20:04:00Z">
        <w:r w:rsidR="005B0D2A">
          <w:rPr>
            <w:rFonts w:hint="eastAsia"/>
            <w:lang w:eastAsia="zh-CN"/>
          </w:rPr>
          <w:t xml:space="preserve"> UE is not aware of satellite</w:t>
        </w:r>
      </w:ins>
      <w:ins w:id="29" w:author="Hucheng" w:date="2019-10-31T20:03:00Z">
        <w:r w:rsidR="005B0D2A">
          <w:rPr>
            <w:rFonts w:hint="eastAsia"/>
            <w:lang w:eastAsia="zh-CN"/>
          </w:rPr>
          <w:t xml:space="preserve"> </w:t>
        </w:r>
        <w:r w:rsidR="005B0D2A">
          <w:rPr>
            <w:lang w:eastAsia="zh-CN"/>
          </w:rPr>
          <w:lastRenderedPageBreak/>
          <w:t>backhaul</w:t>
        </w:r>
      </w:ins>
      <w:ins w:id="30" w:author="Hucheng" w:date="2019-10-31T20:04:00Z">
        <w:r w:rsidR="005B0D2A">
          <w:rPr>
            <w:rFonts w:hint="eastAsia"/>
            <w:lang w:eastAsia="zh-CN"/>
          </w:rPr>
          <w:t xml:space="preserve">. </w:t>
        </w:r>
        <w:r w:rsidR="005B0D2A">
          <w:rPr>
            <w:lang w:eastAsia="zh-CN"/>
          </w:rPr>
          <w:t>T</w:t>
        </w:r>
        <w:r w:rsidR="005B0D2A">
          <w:rPr>
            <w:rFonts w:hint="eastAsia"/>
            <w:lang w:eastAsia="zh-CN"/>
          </w:rPr>
          <w:t xml:space="preserve">he AMF </w:t>
        </w:r>
      </w:ins>
      <w:ins w:id="31" w:author="Hucheng" w:date="2019-10-31T20:07:00Z">
        <w:r w:rsidR="005B0D2A">
          <w:rPr>
            <w:rFonts w:hint="eastAsia"/>
            <w:lang w:eastAsia="zh-CN"/>
          </w:rPr>
          <w:t>also needs</w:t>
        </w:r>
      </w:ins>
      <w:ins w:id="32" w:author="Hucheng" w:date="2019-10-31T20:04:00Z">
        <w:r w:rsidR="005B0D2A">
          <w:rPr>
            <w:rFonts w:hint="eastAsia"/>
            <w:lang w:eastAsia="zh-CN"/>
          </w:rPr>
          <w:t xml:space="preserve"> </w:t>
        </w:r>
      </w:ins>
      <w:ins w:id="33" w:author="Hucheng" w:date="2019-10-31T20:07:00Z">
        <w:r w:rsidR="005B0D2A">
          <w:rPr>
            <w:rFonts w:hint="eastAsia"/>
            <w:lang w:eastAsia="zh-CN"/>
          </w:rPr>
          <w:t>to</w:t>
        </w:r>
      </w:ins>
      <w:ins w:id="34" w:author="Hucheng" w:date="2019-10-31T20:04:00Z">
        <w:r w:rsidR="005B0D2A">
          <w:rPr>
            <w:rFonts w:hint="eastAsia"/>
            <w:lang w:eastAsia="zh-CN"/>
          </w:rPr>
          <w:t xml:space="preserve"> notify the SMF </w:t>
        </w:r>
      </w:ins>
      <w:ins w:id="35" w:author="Hucheng-r" w:date="2019-11-22T01:44:00Z">
        <w:r w:rsidR="00DB7ABD">
          <w:rPr>
            <w:rFonts w:hint="eastAsia"/>
            <w:lang w:eastAsia="zh-CN"/>
          </w:rPr>
          <w:t xml:space="preserve">of </w:t>
        </w:r>
      </w:ins>
      <w:ins w:id="36" w:author="Hucheng" w:date="2019-10-31T20:04:00Z">
        <w:r w:rsidR="005B0D2A">
          <w:rPr>
            <w:rFonts w:hint="eastAsia"/>
            <w:lang w:eastAsia="zh-CN"/>
          </w:rPr>
          <w:t>the satellite backhaul information</w:t>
        </w:r>
      </w:ins>
      <w:ins w:id="37" w:author="Hucheng-r" w:date="2019-11-22T01:36:00Z">
        <w:r w:rsidR="00FA4743">
          <w:rPr>
            <w:rFonts w:hint="eastAsia"/>
            <w:lang w:eastAsia="zh-CN"/>
          </w:rPr>
          <w:t xml:space="preserve"> in time</w:t>
        </w:r>
      </w:ins>
      <w:ins w:id="38" w:author="Hucheng" w:date="2019-10-31T20:04:00Z">
        <w:r w:rsidR="005B0D2A">
          <w:rPr>
            <w:rFonts w:hint="eastAsia"/>
            <w:lang w:eastAsia="zh-CN"/>
          </w:rPr>
          <w:t>, so that the SMF can apply the extended timers.</w:t>
        </w:r>
      </w:ins>
    </w:p>
    <w:p w:rsidR="006F49C0" w:rsidRDefault="006F49C0" w:rsidP="00981464">
      <w:pPr>
        <w:rPr>
          <w:ins w:id="39" w:author="Hucheng-r" w:date="2019-11-21T02:46:00Z"/>
          <w:lang w:eastAsia="zh-CN"/>
        </w:rPr>
      </w:pPr>
      <w:ins w:id="40" w:author="Hucheng-r" w:date="2019-11-21T02:32:00Z">
        <w:r>
          <w:rPr>
            <w:rFonts w:hint="eastAsia"/>
            <w:lang w:eastAsia="zh-CN"/>
          </w:rPr>
          <w:t>As the</w:t>
        </w:r>
      </w:ins>
      <w:ins w:id="41" w:author="Hucheng-r" w:date="2019-11-21T02:33:00Z">
        <w:r>
          <w:rPr>
            <w:rFonts w:hint="eastAsia"/>
            <w:lang w:eastAsia="zh-CN"/>
          </w:rPr>
          <w:t xml:space="preserve"> </w:t>
        </w:r>
      </w:ins>
      <w:ins w:id="42" w:author="Hucheng-r" w:date="2019-11-21T02:32:00Z">
        <w:r>
          <w:rPr>
            <w:rFonts w:hint="eastAsia"/>
            <w:lang w:eastAsia="zh-CN"/>
          </w:rPr>
          <w:t xml:space="preserve">satellite </w:t>
        </w:r>
        <w:r>
          <w:rPr>
            <w:lang w:eastAsia="zh-CN"/>
          </w:rPr>
          <w:t>backhaul</w:t>
        </w:r>
        <w:r>
          <w:rPr>
            <w:rFonts w:hint="eastAsia"/>
            <w:lang w:eastAsia="zh-CN"/>
          </w:rPr>
          <w:t xml:space="preserve"> </w:t>
        </w:r>
      </w:ins>
      <w:ins w:id="43" w:author="Hucheng-r" w:date="2019-11-21T02:45:00Z">
        <w:r w:rsidR="00CB4359">
          <w:rPr>
            <w:rFonts w:hint="eastAsia"/>
            <w:lang w:eastAsia="zh-CN"/>
          </w:rPr>
          <w:t>may</w:t>
        </w:r>
      </w:ins>
      <w:ins w:id="44" w:author="Hucheng-r" w:date="2019-11-21T02:33:00Z">
        <w:r>
          <w:rPr>
            <w:rFonts w:hint="eastAsia"/>
            <w:lang w:eastAsia="zh-CN"/>
          </w:rPr>
          <w:t xml:space="preserve"> be selected </w:t>
        </w:r>
      </w:ins>
      <w:ins w:id="45" w:author="Hucheng-r" w:date="2019-11-21T02:32:00Z">
        <w:r>
          <w:rPr>
            <w:rFonts w:hint="eastAsia"/>
            <w:lang w:eastAsia="zh-CN"/>
          </w:rPr>
          <w:t>at any time</w:t>
        </w:r>
      </w:ins>
      <w:ins w:id="46" w:author="Hucheng-r" w:date="2019-11-21T02:33:00Z">
        <w:r>
          <w:rPr>
            <w:rFonts w:hint="eastAsia"/>
            <w:lang w:eastAsia="zh-CN"/>
          </w:rPr>
          <w:t xml:space="preserve">, </w:t>
        </w:r>
      </w:ins>
      <w:ins w:id="47" w:author="Hucheng-r" w:date="2019-11-21T02:36:00Z">
        <w:r>
          <w:rPr>
            <w:rFonts w:hint="eastAsia"/>
            <w:lang w:eastAsia="zh-CN"/>
          </w:rPr>
          <w:t>the AMF needs to notify the UE</w:t>
        </w:r>
      </w:ins>
      <w:ins w:id="48" w:author="Hucheng-r" w:date="2019-11-21T02:51:00Z">
        <w:r w:rsidR="00AC318A">
          <w:rPr>
            <w:rFonts w:hint="eastAsia"/>
            <w:lang w:eastAsia="zh-CN"/>
          </w:rPr>
          <w:t xml:space="preserve">(s) </w:t>
        </w:r>
      </w:ins>
      <w:ins w:id="49" w:author="Hucheng-r" w:date="2019-11-22T01:45:00Z">
        <w:r w:rsidR="00DB7ABD">
          <w:rPr>
            <w:rFonts w:hint="eastAsia"/>
            <w:lang w:eastAsia="zh-CN"/>
          </w:rPr>
          <w:t xml:space="preserve">applying </w:t>
        </w:r>
      </w:ins>
      <w:ins w:id="50" w:author="Hucheng-r" w:date="2019-11-21T02:36:00Z">
        <w:r>
          <w:rPr>
            <w:rFonts w:hint="eastAsia"/>
            <w:lang w:eastAsia="zh-CN"/>
          </w:rPr>
          <w:t>the extended timers</w:t>
        </w:r>
      </w:ins>
      <w:ins w:id="51" w:author="Hucheng-r" w:date="2019-11-22T01:33:00Z">
        <w:r w:rsidR="00FA4743">
          <w:rPr>
            <w:rFonts w:hint="eastAsia"/>
            <w:lang w:eastAsia="zh-CN"/>
          </w:rPr>
          <w:t xml:space="preserve"> </w:t>
        </w:r>
      </w:ins>
      <w:ins w:id="52" w:author="Hucheng-r" w:date="2019-11-21T02:52:00Z">
        <w:r w:rsidR="00AC318A">
          <w:rPr>
            <w:rFonts w:hint="eastAsia"/>
            <w:lang w:eastAsia="zh-CN"/>
          </w:rPr>
          <w:t>in time</w:t>
        </w:r>
      </w:ins>
      <w:ins w:id="53" w:author="Hucheng-r" w:date="2019-11-21T02:45:00Z">
        <w:r w:rsidR="00CB4359">
          <w:rPr>
            <w:rFonts w:hint="eastAsia"/>
            <w:lang w:eastAsia="zh-CN"/>
          </w:rPr>
          <w:t xml:space="preserve"> if it </w:t>
        </w:r>
      </w:ins>
      <w:ins w:id="54" w:author="Hucheng-r" w:date="2019-11-21T02:46:00Z">
        <w:r w:rsidR="00CB4359">
          <w:rPr>
            <w:rFonts w:hint="eastAsia"/>
            <w:lang w:eastAsia="zh-CN"/>
          </w:rPr>
          <w:t>decides</w:t>
        </w:r>
      </w:ins>
      <w:ins w:id="55" w:author="Hucheng-r" w:date="2019-11-21T02:48:00Z">
        <w:r w:rsidR="00CB4359">
          <w:rPr>
            <w:rFonts w:hint="eastAsia"/>
            <w:lang w:eastAsia="zh-CN"/>
          </w:rPr>
          <w:t xml:space="preserve"> to apply</w:t>
        </w:r>
      </w:ins>
      <w:ins w:id="56" w:author="Hucheng-r" w:date="2019-11-21T02:46:00Z">
        <w:r w:rsidR="00CB4359">
          <w:rPr>
            <w:rFonts w:hint="eastAsia"/>
            <w:lang w:eastAsia="zh-CN"/>
          </w:rPr>
          <w:t xml:space="preserve"> </w:t>
        </w:r>
      </w:ins>
      <w:ins w:id="57" w:author="Hucheng-r" w:date="2019-11-22T01:32:00Z">
        <w:r w:rsidR="00FA4743">
          <w:rPr>
            <w:rFonts w:hint="eastAsia"/>
            <w:lang w:eastAsia="zh-CN"/>
          </w:rPr>
          <w:t xml:space="preserve">the </w:t>
        </w:r>
      </w:ins>
      <w:ins w:id="58" w:author="Hucheng-r" w:date="2019-11-21T02:46:00Z">
        <w:r w:rsidR="00CB4359">
          <w:rPr>
            <w:rFonts w:hint="eastAsia"/>
            <w:lang w:eastAsia="zh-CN"/>
          </w:rPr>
          <w:t>extended timers</w:t>
        </w:r>
      </w:ins>
      <w:ins w:id="59" w:author="Hucheng-r" w:date="2019-11-21T02:37:00Z">
        <w:r>
          <w:rPr>
            <w:rFonts w:hint="eastAsia"/>
            <w:lang w:eastAsia="zh-CN"/>
          </w:rPr>
          <w:t>.</w:t>
        </w:r>
      </w:ins>
    </w:p>
    <w:p w:rsidR="00CB4359" w:rsidRPr="005B0D2A" w:rsidRDefault="00CB4359" w:rsidP="006A0248">
      <w:pPr>
        <w:pStyle w:val="EditorsNote"/>
      </w:pPr>
      <w:ins w:id="60" w:author="Hucheng-r" w:date="2019-11-21T02:47:00Z">
        <w:r>
          <w:rPr>
            <w:lang w:eastAsia="zh-CN"/>
          </w:rPr>
          <w:t>Editor’</w:t>
        </w:r>
        <w:r w:rsidR="006A0248">
          <w:rPr>
            <w:rFonts w:hint="eastAsia"/>
            <w:lang w:eastAsia="zh-CN"/>
          </w:rPr>
          <w:t>s Notes:</w:t>
        </w:r>
      </w:ins>
      <w:ins w:id="61" w:author="Hucheng-r" w:date="2019-11-21T02:50:00Z">
        <w:r w:rsidR="006A0248">
          <w:rPr>
            <w:rFonts w:hint="eastAsia"/>
            <w:lang w:eastAsia="zh-CN"/>
          </w:rPr>
          <w:tab/>
        </w:r>
      </w:ins>
      <w:ins w:id="62" w:author="Hucheng-r" w:date="2019-11-21T02:48:00Z">
        <w:r>
          <w:rPr>
            <w:rFonts w:hint="eastAsia"/>
            <w:lang w:eastAsia="zh-CN"/>
          </w:rPr>
          <w:t>It is FFS w</w:t>
        </w:r>
      </w:ins>
      <w:ins w:id="63" w:author="Hucheng-r" w:date="2019-11-21T02:47:00Z">
        <w:r>
          <w:rPr>
            <w:rFonts w:hint="eastAsia"/>
            <w:lang w:eastAsia="zh-CN"/>
          </w:rPr>
          <w:t xml:space="preserve">hich procedures </w:t>
        </w:r>
      </w:ins>
      <w:ins w:id="64" w:author="Hucheng-r" w:date="2019-11-21T02:49:00Z">
        <w:r>
          <w:rPr>
            <w:rFonts w:hint="eastAsia"/>
            <w:lang w:eastAsia="zh-CN"/>
          </w:rPr>
          <w:t>need to be</w:t>
        </w:r>
      </w:ins>
      <w:ins w:id="65" w:author="Hucheng-r" w:date="2019-11-21T02:47:00Z">
        <w:r>
          <w:rPr>
            <w:rFonts w:hint="eastAsia"/>
            <w:lang w:eastAsia="zh-CN"/>
          </w:rPr>
          <w:t xml:space="preserve"> </w:t>
        </w:r>
      </w:ins>
      <w:ins w:id="66" w:author="Hucheng-r" w:date="2019-11-21T02:49:00Z">
        <w:r>
          <w:rPr>
            <w:rFonts w:hint="eastAsia"/>
            <w:lang w:eastAsia="zh-CN"/>
          </w:rPr>
          <w:t>modified</w:t>
        </w:r>
      </w:ins>
      <w:ins w:id="67" w:author="Hucheng-r" w:date="2019-11-21T02:47:00Z">
        <w:r>
          <w:rPr>
            <w:rFonts w:hint="eastAsia"/>
            <w:lang w:eastAsia="zh-CN"/>
          </w:rPr>
          <w:t xml:space="preserve"> to </w:t>
        </w:r>
      </w:ins>
      <w:ins w:id="68" w:author="Hucheng-r" w:date="2019-11-22T01:43:00Z">
        <w:r w:rsidR="00DB7ABD">
          <w:rPr>
            <w:rFonts w:hint="eastAsia"/>
            <w:lang w:eastAsia="zh-CN"/>
          </w:rPr>
          <w:t>notify the UE and the SMF</w:t>
        </w:r>
      </w:ins>
      <w:ins w:id="69" w:author="Hucheng-r" w:date="2019-11-22T01:46:00Z">
        <w:r w:rsidR="00DB7ABD">
          <w:rPr>
            <w:rFonts w:hint="eastAsia"/>
            <w:lang w:eastAsia="zh-CN"/>
          </w:rPr>
          <w:t xml:space="preserve"> applying the extended timers</w:t>
        </w:r>
      </w:ins>
      <w:ins w:id="70" w:author="Hucheng-r" w:date="2019-11-21T02:49:00Z">
        <w:r>
          <w:rPr>
            <w:rFonts w:hint="eastAsia"/>
            <w:lang w:eastAsia="zh-CN"/>
          </w:rPr>
          <w:t>.</w:t>
        </w:r>
      </w:ins>
    </w:p>
    <w:p w:rsidR="00981464" w:rsidRDefault="00981464" w:rsidP="00981464">
      <w:pPr>
        <w:pStyle w:val="4"/>
      </w:pPr>
      <w:r>
        <w:t xml:space="preserve">6.10.1.5 </w:t>
      </w:r>
      <w:r>
        <w:tab/>
        <w:t>Overall proposal</w:t>
      </w:r>
    </w:p>
    <w:p w:rsidR="00981464" w:rsidRDefault="00981464" w:rsidP="00981464">
      <w:r>
        <w:t>The solution proposes three aspects:</w:t>
      </w:r>
    </w:p>
    <w:p w:rsidR="00981464" w:rsidRDefault="00981464" w:rsidP="00981464">
      <w:pPr>
        <w:pStyle w:val="B1"/>
        <w:rPr>
          <w:ins w:id="71" w:author="Hucheng" w:date="2019-10-31T20:08:00Z"/>
          <w:lang w:eastAsia="zh-CN"/>
        </w:rPr>
      </w:pPr>
      <w:r>
        <w:t>-</w:t>
      </w:r>
      <w:r>
        <w:tab/>
        <w:t xml:space="preserve">CN functions (AMF and SMF) consider the RAT Type </w:t>
      </w:r>
      <w:ins w:id="72" w:author="Hucheng" w:date="2019-10-31T20:08:00Z">
        <w:r w:rsidR="005B0D2A">
          <w:rPr>
            <w:rFonts w:hint="eastAsia"/>
            <w:lang w:eastAsia="zh-CN"/>
          </w:rPr>
          <w:t xml:space="preserve">or satellite </w:t>
        </w:r>
        <w:r w:rsidR="005B0D2A">
          <w:rPr>
            <w:lang w:eastAsia="zh-CN"/>
          </w:rPr>
          <w:t>backhaul</w:t>
        </w:r>
        <w:r w:rsidR="005B0D2A">
          <w:rPr>
            <w:rFonts w:hint="eastAsia"/>
            <w:lang w:eastAsia="zh-CN"/>
          </w:rPr>
          <w:t xml:space="preserve"> </w:t>
        </w:r>
      </w:ins>
      <w:r>
        <w:t>to determine the value of the timers assigned by the network based on an implementation dependent mechanism</w:t>
      </w:r>
      <w:ins w:id="73" w:author="Hucheng" w:date="2019-10-31T20:08:00Z">
        <w:r w:rsidR="005B0D2A">
          <w:rPr>
            <w:rFonts w:hint="eastAsia"/>
            <w:lang w:eastAsia="zh-CN"/>
          </w:rPr>
          <w:t>;</w:t>
        </w:r>
      </w:ins>
    </w:p>
    <w:p w:rsidR="005B0D2A" w:rsidDel="006F49C0" w:rsidRDefault="005B0D2A" w:rsidP="00981464">
      <w:pPr>
        <w:pStyle w:val="B1"/>
        <w:rPr>
          <w:del w:id="74" w:author="Hucheng-r" w:date="2019-11-21T02:29:00Z"/>
          <w:lang w:eastAsia="zh-CN"/>
        </w:rPr>
      </w:pPr>
      <w:ins w:id="75" w:author="Hucheng" w:date="2019-10-31T20:08:00Z">
        <w:del w:id="76" w:author="Hucheng-r" w:date="2019-11-21T02:29:00Z">
          <w:r w:rsidDel="006F49C0">
            <w:rPr>
              <w:rFonts w:hint="eastAsia"/>
              <w:lang w:eastAsia="zh-CN"/>
            </w:rPr>
            <w:delText>-</w:delText>
          </w:r>
          <w:r w:rsidDel="006F49C0">
            <w:rPr>
              <w:rFonts w:hint="eastAsia"/>
              <w:lang w:eastAsia="zh-CN"/>
            </w:rPr>
            <w:tab/>
            <w:delText>The AMF needs to indicate the UE that extended timers are to be used when it detect</w:delText>
          </w:r>
        </w:del>
      </w:ins>
      <w:ins w:id="77" w:author="Hucheng" w:date="2019-10-31T20:09:00Z">
        <w:del w:id="78" w:author="Hucheng-r" w:date="2019-11-21T02:29:00Z">
          <w:r w:rsidDel="006F49C0">
            <w:rPr>
              <w:rFonts w:hint="eastAsia"/>
              <w:lang w:eastAsia="zh-CN"/>
            </w:rPr>
            <w:delText xml:space="preserve">s satellite </w:delText>
          </w:r>
          <w:r w:rsidDel="006F49C0">
            <w:rPr>
              <w:lang w:eastAsia="zh-CN"/>
            </w:rPr>
            <w:delText>backhaul</w:delText>
          </w:r>
          <w:r w:rsidDel="006F49C0">
            <w:rPr>
              <w:rFonts w:hint="eastAsia"/>
              <w:lang w:eastAsia="zh-CN"/>
            </w:rPr>
            <w:delText xml:space="preserve"> is used to serve the UE;</w:delText>
          </w:r>
        </w:del>
      </w:ins>
    </w:p>
    <w:p w:rsidR="00981464" w:rsidRPr="00F174A6" w:rsidRDefault="00981464" w:rsidP="00981464">
      <w:pPr>
        <w:pStyle w:val="B1"/>
      </w:pPr>
      <w:r>
        <w:t>-</w:t>
      </w:r>
      <w:r>
        <w:tab/>
        <w:t>T</w:t>
      </w:r>
      <w:r w:rsidRPr="00F174A6">
        <w:t xml:space="preserve">he following UE timers are </w:t>
      </w:r>
      <w:r>
        <w:t xml:space="preserve">impacted and </w:t>
      </w:r>
      <w:proofErr w:type="gramStart"/>
      <w:r>
        <w:t>extended</w:t>
      </w:r>
      <w:r w:rsidRPr="00F174A6">
        <w:t>,</w:t>
      </w:r>
      <w:proofErr w:type="gramEnd"/>
      <w:r w:rsidRPr="00F174A6">
        <w:t xml:space="preserve"> all other </w:t>
      </w:r>
      <w:r>
        <w:t xml:space="preserve">UE, AMF and SMF </w:t>
      </w:r>
      <w:r w:rsidRPr="00F174A6">
        <w:t>timers remain unmodified:</w:t>
      </w:r>
    </w:p>
    <w:p w:rsidR="00981464" w:rsidRPr="00F174A6" w:rsidRDefault="00981464" w:rsidP="00981464">
      <w:pPr>
        <w:pStyle w:val="B2"/>
      </w:pPr>
      <w:r w:rsidRPr="00F174A6">
        <w:t>-</w:t>
      </w:r>
      <w:r w:rsidRPr="00F174A6">
        <w:tab/>
        <w:t xml:space="preserve">T3510 </w:t>
      </w:r>
      <w:r>
        <w:t>must support 5</w:t>
      </w:r>
      <w:r w:rsidRPr="00F174A6">
        <w:t xml:space="preserve"> times the value of the worst-case RTT delay;</w:t>
      </w:r>
    </w:p>
    <w:p w:rsidR="00981464" w:rsidRPr="00F174A6" w:rsidRDefault="00981464" w:rsidP="00981464">
      <w:pPr>
        <w:pStyle w:val="B2"/>
      </w:pPr>
      <w:r w:rsidRPr="00F174A6">
        <w:t>-</w:t>
      </w:r>
      <w:r w:rsidRPr="00F174A6">
        <w:tab/>
        <w:t xml:space="preserve">T3517 </w:t>
      </w:r>
      <w:r>
        <w:t>must support</w:t>
      </w:r>
      <w:r w:rsidRPr="00F174A6">
        <w:t xml:space="preserve"> </w:t>
      </w:r>
      <w:r>
        <w:t>3</w:t>
      </w:r>
      <w:r w:rsidRPr="00F174A6">
        <w:t xml:space="preserve"> times the value of the worst-case RTT delay.</w:t>
      </w:r>
    </w:p>
    <w:p w:rsidR="00981464" w:rsidRDefault="00981464" w:rsidP="00981464">
      <w:pPr>
        <w:pStyle w:val="B2"/>
      </w:pPr>
      <w:r w:rsidRPr="00F174A6">
        <w:t>-</w:t>
      </w:r>
      <w:r w:rsidRPr="00F174A6">
        <w:tab/>
        <w:t xml:space="preserve">T3580 </w:t>
      </w:r>
      <w:r>
        <w:t>must support 4</w:t>
      </w:r>
      <w:r w:rsidRPr="00F174A6">
        <w:t xml:space="preserve"> times the value of the worst-case RTT delay. </w:t>
      </w:r>
    </w:p>
    <w:p w:rsidR="00981464" w:rsidRPr="00F174A6" w:rsidRDefault="00981464" w:rsidP="00981464">
      <w:pPr>
        <w:pStyle w:val="B2"/>
        <w:rPr>
          <w:lang w:val="en-US"/>
        </w:rPr>
      </w:pPr>
      <w:r w:rsidRPr="00F174A6">
        <w:t>-</w:t>
      </w:r>
      <w:r w:rsidRPr="00F174A6">
        <w:tab/>
        <w:t>T358</w:t>
      </w:r>
      <w:r>
        <w:t>1</w:t>
      </w:r>
      <w:r w:rsidRPr="00F174A6">
        <w:t xml:space="preserve"> </w:t>
      </w:r>
      <w:r>
        <w:t>must support 1</w:t>
      </w:r>
      <w:r w:rsidRPr="00F174A6">
        <w:t xml:space="preserve"> times the value of the worst-case RTT delay.</w:t>
      </w:r>
    </w:p>
    <w:p w:rsidR="00981464" w:rsidRDefault="00981464" w:rsidP="00981464">
      <w:pPr>
        <w:pStyle w:val="B2"/>
      </w:pPr>
      <w:r w:rsidRPr="00F174A6">
        <w:t>-</w:t>
      </w:r>
      <w:r w:rsidRPr="00F174A6">
        <w:tab/>
        <w:t>T358</w:t>
      </w:r>
      <w:r>
        <w:t>2</w:t>
      </w:r>
      <w:r w:rsidRPr="00F174A6">
        <w:t xml:space="preserve"> </w:t>
      </w:r>
      <w:r>
        <w:t>must support 1</w:t>
      </w:r>
      <w:r w:rsidRPr="00F174A6">
        <w:t xml:space="preserve"> times the value of the worst-case RTT delay.</w:t>
      </w:r>
    </w:p>
    <w:p w:rsidR="00981464" w:rsidRDefault="00981464" w:rsidP="00981464">
      <w:pPr>
        <w:pStyle w:val="B1"/>
        <w:rPr>
          <w:lang w:val="en-US"/>
        </w:rPr>
      </w:pPr>
      <w:r>
        <w:rPr>
          <w:lang w:val="en-US"/>
        </w:rPr>
        <w:t>-</w:t>
      </w:r>
      <w:r>
        <w:rPr>
          <w:lang w:val="en-US"/>
        </w:rPr>
        <w:tab/>
        <w:t>UE and CN functions apply regular or extended timers as described in clause 6.10.1.4.</w:t>
      </w:r>
    </w:p>
    <w:p w:rsidR="00981464" w:rsidRPr="002C5406" w:rsidRDefault="00981464" w:rsidP="00981464">
      <w:pPr>
        <w:pStyle w:val="B1"/>
        <w:rPr>
          <w:lang w:val="en-US"/>
        </w:rPr>
      </w:pPr>
    </w:p>
    <w:p w:rsidR="00981464" w:rsidRPr="007007E9" w:rsidRDefault="00981464" w:rsidP="00981464">
      <w:pPr>
        <w:pStyle w:val="30"/>
        <w:rPr>
          <w:lang w:val="en-US"/>
        </w:rPr>
      </w:pPr>
      <w:bookmarkStart w:id="79" w:name="_Toc3303365"/>
      <w:r w:rsidRPr="007007E9">
        <w:rPr>
          <w:lang w:val="en-US"/>
        </w:rPr>
        <w:t>6.</w:t>
      </w:r>
      <w:r>
        <w:rPr>
          <w:lang w:val="en-US"/>
        </w:rPr>
        <w:t>10</w:t>
      </w:r>
      <w:r w:rsidRPr="007007E9">
        <w:rPr>
          <w:lang w:val="en-US"/>
        </w:rPr>
        <w:t>.2</w:t>
      </w:r>
      <w:r>
        <w:rPr>
          <w:lang w:val="en-US"/>
        </w:rPr>
        <w:tab/>
      </w:r>
      <w:r w:rsidRPr="007007E9">
        <w:rPr>
          <w:lang w:val="en-US"/>
        </w:rPr>
        <w:t>Procedures</w:t>
      </w:r>
      <w:bookmarkEnd w:id="79"/>
    </w:p>
    <w:p w:rsidR="00981464" w:rsidRDefault="006F49C0" w:rsidP="00981464">
      <w:pPr>
        <w:rPr>
          <w:ins w:id="80" w:author="Hucheng-r" w:date="2019-11-22T07:49:00Z"/>
          <w:rFonts w:hint="eastAsia"/>
          <w:lang w:val="en-US" w:eastAsia="zh-CN"/>
        </w:rPr>
      </w:pPr>
      <w:ins w:id="81" w:author="Hucheng-r" w:date="2019-11-21T02:38:00Z">
        <w:r>
          <w:rPr>
            <w:rFonts w:hint="eastAsia"/>
            <w:lang w:val="en-US" w:eastAsia="zh-CN"/>
          </w:rPr>
          <w:t xml:space="preserve">For satellite access case, </w:t>
        </w:r>
      </w:ins>
      <w:del w:id="82" w:author="Hucheng-r" w:date="2019-11-21T02:38:00Z">
        <w:r w:rsidR="00981464" w:rsidDel="006F49C0">
          <w:rPr>
            <w:lang w:val="en-US"/>
          </w:rPr>
          <w:delText>T</w:delText>
        </w:r>
      </w:del>
      <w:ins w:id="83" w:author="Hucheng-r" w:date="2019-11-21T02:38:00Z">
        <w:r>
          <w:rPr>
            <w:rFonts w:hint="eastAsia"/>
            <w:lang w:val="en-US" w:eastAsia="zh-CN"/>
          </w:rPr>
          <w:t>t</w:t>
        </w:r>
      </w:ins>
      <w:r w:rsidR="00981464">
        <w:rPr>
          <w:lang w:val="en-US"/>
        </w:rPr>
        <w:t>he Registration procedure is modified to enable the AMF to indicate to the UE the range of timers that the UE shall use in the current Registration Area, as described in clause 6.10.1.4.</w:t>
      </w:r>
    </w:p>
    <w:p w:rsidR="00C958C4" w:rsidRPr="005B0D2A" w:rsidRDefault="00C958C4" w:rsidP="00C958C4">
      <w:pPr>
        <w:pStyle w:val="EditorsNote"/>
        <w:rPr>
          <w:ins w:id="84" w:author="Hucheng-r" w:date="2019-11-22T07:49:00Z"/>
        </w:rPr>
      </w:pPr>
      <w:ins w:id="85" w:author="Hucheng-r" w:date="2019-11-22T07:49:00Z">
        <w:r>
          <w:rPr>
            <w:lang w:eastAsia="zh-CN"/>
          </w:rPr>
          <w:t>Editor’</w:t>
        </w:r>
        <w:r>
          <w:rPr>
            <w:rFonts w:hint="eastAsia"/>
            <w:lang w:eastAsia="zh-CN"/>
          </w:rPr>
          <w:t>s Notes:</w:t>
        </w:r>
        <w:r>
          <w:rPr>
            <w:rFonts w:hint="eastAsia"/>
            <w:lang w:eastAsia="zh-CN"/>
          </w:rPr>
          <w:tab/>
          <w:t>It is FFS which procedures need to be modified to notify the UE and the SMF applying the extended timers</w:t>
        </w:r>
        <w:r>
          <w:rPr>
            <w:rFonts w:hint="eastAsia"/>
            <w:lang w:eastAsia="zh-CN"/>
          </w:rPr>
          <w:t xml:space="preserve"> in satellite </w:t>
        </w:r>
      </w:ins>
      <w:ins w:id="86" w:author="Hucheng-r" w:date="2019-11-22T07:50:00Z">
        <w:r>
          <w:rPr>
            <w:lang w:eastAsia="zh-CN"/>
          </w:rPr>
          <w:t>backhaul</w:t>
        </w:r>
      </w:ins>
      <w:ins w:id="87" w:author="Hucheng-r" w:date="2019-11-22T07:49:00Z">
        <w:r>
          <w:rPr>
            <w:rFonts w:hint="eastAsia"/>
            <w:lang w:eastAsia="zh-CN"/>
          </w:rPr>
          <w:t xml:space="preserve"> </w:t>
        </w:r>
      </w:ins>
      <w:ins w:id="88" w:author="Hucheng-r" w:date="2019-11-22T07:50:00Z">
        <w:r>
          <w:rPr>
            <w:rFonts w:hint="eastAsia"/>
            <w:lang w:eastAsia="zh-CN"/>
          </w:rPr>
          <w:t>case</w:t>
        </w:r>
      </w:ins>
      <w:ins w:id="89" w:author="Hucheng-r" w:date="2019-11-22T07:49:00Z">
        <w:r>
          <w:rPr>
            <w:rFonts w:hint="eastAsia"/>
            <w:lang w:eastAsia="zh-CN"/>
          </w:rPr>
          <w:t>.</w:t>
        </w:r>
        <w:bookmarkStart w:id="90" w:name="_GoBack"/>
        <w:bookmarkEnd w:id="90"/>
      </w:ins>
    </w:p>
    <w:p w:rsidR="00C958C4" w:rsidRPr="00C958C4" w:rsidRDefault="00C958C4" w:rsidP="00981464">
      <w:pPr>
        <w:rPr>
          <w:rFonts w:hint="eastAsia"/>
          <w:lang w:eastAsia="zh-CN"/>
        </w:rPr>
      </w:pPr>
    </w:p>
    <w:p w:rsidR="00981464" w:rsidRDefault="00981464" w:rsidP="00981464">
      <w:pPr>
        <w:pStyle w:val="30"/>
        <w:rPr>
          <w:lang w:eastAsia="zh-CN"/>
        </w:rPr>
      </w:pPr>
      <w:bookmarkStart w:id="91" w:name="_Toc3303366"/>
      <w:r>
        <w:rPr>
          <w:lang w:eastAsia="zh-CN"/>
        </w:rPr>
        <w:t>6.10.3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1"/>
    </w:p>
    <w:p w:rsidR="00981464" w:rsidRDefault="00981464" w:rsidP="00981464">
      <w:pPr>
        <w:rPr>
          <w:lang w:val="en-US"/>
        </w:rPr>
      </w:pPr>
      <w:r>
        <w:rPr>
          <w:lang w:val="en-US"/>
        </w:rPr>
        <w:t>The following impacts are considered:</w:t>
      </w:r>
    </w:p>
    <w:p w:rsidR="004E3353" w:rsidRDefault="00981464" w:rsidP="00981464">
      <w:pPr>
        <w:pStyle w:val="B1"/>
        <w:rPr>
          <w:ins w:id="92" w:author="Hucheng" w:date="2019-10-31T20:11:00Z"/>
          <w:lang w:val="en-US" w:eastAsia="zh-CN"/>
        </w:rPr>
      </w:pPr>
      <w:r>
        <w:rPr>
          <w:lang w:val="en-US"/>
        </w:rPr>
        <w:t>-</w:t>
      </w:r>
      <w:r>
        <w:rPr>
          <w:lang w:val="en-US"/>
        </w:rPr>
        <w:tab/>
        <w:t xml:space="preserve">AMF: </w:t>
      </w:r>
    </w:p>
    <w:p w:rsidR="00981464" w:rsidRDefault="004E3353" w:rsidP="004E3353">
      <w:pPr>
        <w:pStyle w:val="B2"/>
        <w:rPr>
          <w:ins w:id="93" w:author="Hucheng" w:date="2019-10-31T20:11:00Z"/>
          <w:lang w:eastAsia="zh-CN"/>
        </w:rPr>
      </w:pPr>
      <w:ins w:id="94" w:author="Hucheng" w:date="2019-10-31T20:11:00Z">
        <w:r>
          <w:rPr>
            <w:rFonts w:hint="eastAsia"/>
            <w:lang w:val="en-US" w:eastAsia="zh-CN"/>
          </w:rPr>
          <w:t>-</w:t>
        </w:r>
        <w:r>
          <w:rPr>
            <w:rFonts w:hint="eastAsia"/>
            <w:lang w:val="en-US" w:eastAsia="zh-CN"/>
          </w:rPr>
          <w:tab/>
        </w:r>
      </w:ins>
      <w:r w:rsidR="00981464">
        <w:rPr>
          <w:lang w:val="en-US"/>
        </w:rPr>
        <w:t>the AMF takes into consideration the RAT Type</w:t>
      </w:r>
      <w:ins w:id="95" w:author="Hucheng" w:date="2019-10-31T20:10:00Z">
        <w:r>
          <w:rPr>
            <w:rFonts w:hint="eastAsia"/>
            <w:lang w:val="en-US" w:eastAsia="zh-CN"/>
          </w:rPr>
          <w:t xml:space="preserve"> or satellite </w:t>
        </w:r>
        <w:r>
          <w:rPr>
            <w:lang w:val="en-US" w:eastAsia="zh-CN"/>
          </w:rPr>
          <w:t>backhaul</w:t>
        </w:r>
      </w:ins>
      <w:r w:rsidR="00981464">
        <w:rPr>
          <w:lang w:val="en-US"/>
        </w:rPr>
        <w:t xml:space="preserve"> </w:t>
      </w:r>
      <w:r w:rsidR="00981464">
        <w:t>to determine the value of the 5GMM timers assigned by the AMF, based on an implementation dependent mechanism;</w:t>
      </w:r>
    </w:p>
    <w:p w:rsidR="004E3353" w:rsidDel="00FA4743" w:rsidRDefault="004E3353" w:rsidP="004E3353">
      <w:pPr>
        <w:pStyle w:val="B2"/>
        <w:rPr>
          <w:del w:id="96" w:author="Hucheng-r" w:date="2019-11-22T01:37:00Z"/>
          <w:lang w:val="en-US" w:eastAsia="zh-CN"/>
        </w:rPr>
      </w:pPr>
      <w:ins w:id="97" w:author="Hucheng" w:date="2019-10-31T20:12:00Z">
        <w:del w:id="98" w:author="Hucheng-r" w:date="2019-11-22T01:37:00Z">
          <w:r w:rsidDel="00FA4743">
            <w:rPr>
              <w:rFonts w:hint="eastAsia"/>
              <w:lang w:val="en-US" w:eastAsia="zh-CN"/>
            </w:rPr>
            <w:delText>-</w:delText>
          </w:r>
          <w:r w:rsidDel="00FA4743">
            <w:rPr>
              <w:rFonts w:hint="eastAsia"/>
              <w:lang w:val="en-US" w:eastAsia="zh-CN"/>
            </w:rPr>
            <w:tab/>
            <w:delText xml:space="preserve">the AMF </w:delText>
          </w:r>
        </w:del>
      </w:ins>
      <w:ins w:id="99" w:author="Hucheng" w:date="2019-10-31T20:11:00Z">
        <w:del w:id="100" w:author="Hucheng-r" w:date="2019-11-22T01:37:00Z">
          <w:r w:rsidDel="00FA4743">
            <w:rPr>
              <w:lang w:val="en-US"/>
            </w:rPr>
            <w:delText>indicate</w:delText>
          </w:r>
        </w:del>
      </w:ins>
      <w:ins w:id="101" w:author="Hucheng" w:date="2019-10-31T20:12:00Z">
        <w:del w:id="102" w:author="Hucheng-r" w:date="2019-11-22T01:37:00Z">
          <w:r w:rsidDel="00FA4743">
            <w:rPr>
              <w:rFonts w:hint="eastAsia"/>
              <w:lang w:val="en-US" w:eastAsia="zh-CN"/>
            </w:rPr>
            <w:delText>s</w:delText>
          </w:r>
        </w:del>
      </w:ins>
      <w:ins w:id="103" w:author="Hucheng" w:date="2019-10-31T20:11:00Z">
        <w:del w:id="104" w:author="Hucheng-r" w:date="2019-11-22T01:37:00Z">
          <w:r w:rsidDel="00FA4743">
            <w:rPr>
              <w:lang w:val="en-US"/>
            </w:rPr>
            <w:delText xml:space="preserve"> to the UE the range of timers that the UE shall use in the current Registration Area</w:delText>
          </w:r>
        </w:del>
      </w:ins>
      <w:ins w:id="105" w:author="Hucheng" w:date="2019-10-31T20:12:00Z">
        <w:del w:id="106" w:author="Hucheng-r" w:date="2019-11-22T01:37:00Z">
          <w:r w:rsidDel="00FA4743">
            <w:rPr>
              <w:rFonts w:hint="eastAsia"/>
              <w:lang w:val="en-US" w:eastAsia="zh-CN"/>
            </w:rPr>
            <w:delText>.</w:delText>
          </w:r>
        </w:del>
      </w:ins>
    </w:p>
    <w:p w:rsidR="00981464" w:rsidRDefault="00981464" w:rsidP="00981464">
      <w:pPr>
        <w:pStyle w:val="B1"/>
        <w:rPr>
          <w:lang w:eastAsia="zh-CN"/>
        </w:rPr>
      </w:pPr>
      <w:r>
        <w:rPr>
          <w:lang w:val="en-US"/>
        </w:rPr>
        <w:t>-</w:t>
      </w:r>
      <w:r>
        <w:rPr>
          <w:lang w:val="en-US"/>
        </w:rPr>
        <w:tab/>
        <w:t xml:space="preserve">SMF: the SMF takes into consideration the RAT Type </w:t>
      </w:r>
      <w:ins w:id="107" w:author="Hucheng" w:date="2019-10-31T20:10:00Z">
        <w:r w:rsidR="004E3353">
          <w:rPr>
            <w:rFonts w:hint="eastAsia"/>
            <w:lang w:val="en-US" w:eastAsia="zh-CN"/>
          </w:rPr>
          <w:t xml:space="preserve">or satellite </w:t>
        </w:r>
        <w:r w:rsidR="004E3353">
          <w:rPr>
            <w:lang w:val="en-US" w:eastAsia="zh-CN"/>
          </w:rPr>
          <w:t>backhaul</w:t>
        </w:r>
        <w:r w:rsidR="004E3353">
          <w:t xml:space="preserve"> </w:t>
        </w:r>
      </w:ins>
      <w:r>
        <w:t>to determine the value of the 5GSM timers assigned by the SMF, based on an implementation dependent mechanism</w:t>
      </w:r>
      <w:ins w:id="108" w:author="Hucheng" w:date="2019-10-31T20:12:00Z">
        <w:r w:rsidR="004E3353">
          <w:rPr>
            <w:rFonts w:hint="eastAsia"/>
            <w:lang w:eastAsia="zh-CN"/>
          </w:rPr>
          <w:t>.</w:t>
        </w:r>
      </w:ins>
    </w:p>
    <w:p w:rsidR="00981464" w:rsidRDefault="00981464" w:rsidP="00981464">
      <w:pPr>
        <w:pStyle w:val="B1"/>
      </w:pPr>
      <w:r>
        <w:rPr>
          <w:lang w:val="en-US"/>
        </w:rPr>
        <w:t>-</w:t>
      </w:r>
      <w:r>
        <w:rPr>
          <w:lang w:val="en-US"/>
        </w:rPr>
        <w:tab/>
        <w:t>UE: UE timers are impacted as described in clause 6.10.1.5</w:t>
      </w:r>
      <w:r w:rsidRPr="00F174A6">
        <w:t xml:space="preserve">. </w:t>
      </w:r>
    </w:p>
    <w:p w:rsidR="00981464" w:rsidRPr="001F4245" w:rsidRDefault="00981464" w:rsidP="00981464">
      <w:pPr>
        <w:pStyle w:val="B1"/>
        <w:rPr>
          <w:lang w:val="en-US"/>
        </w:rPr>
      </w:pPr>
    </w:p>
    <w:p w:rsidR="00981464" w:rsidRPr="00F92714" w:rsidRDefault="00981464" w:rsidP="00981464">
      <w:pPr>
        <w:pStyle w:val="30"/>
        <w:rPr>
          <w:lang w:eastAsia="zh-CN"/>
        </w:rPr>
      </w:pPr>
      <w:bookmarkStart w:id="109" w:name="_Toc3303367"/>
      <w:r>
        <w:rPr>
          <w:lang w:eastAsia="zh-CN"/>
        </w:rPr>
        <w:lastRenderedPageBreak/>
        <w:t>6.10.4</w:t>
      </w:r>
      <w:r>
        <w:rPr>
          <w:lang w:eastAsia="zh-CN"/>
        </w:rPr>
        <w:tab/>
        <w:t xml:space="preserve">Solution </w:t>
      </w:r>
      <w:bookmarkEnd w:id="109"/>
      <w:r>
        <w:rPr>
          <w:lang w:eastAsia="zh-CN"/>
        </w:rPr>
        <w:t>evaluation</w:t>
      </w:r>
    </w:p>
    <w:p w:rsidR="00981464" w:rsidRDefault="00981464" w:rsidP="00981464">
      <w:r>
        <w:t xml:space="preserve">Solution #10 enables the UE and the CN entities to adapt the timers to the worst-case scenarios for delays introduced by satellite. Solution #10 does not require modifications to procedures. </w:t>
      </w: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571" w:rsidRDefault="00027571">
      <w:r>
        <w:separator/>
      </w:r>
    </w:p>
    <w:p w:rsidR="00027571" w:rsidRDefault="00027571"/>
  </w:endnote>
  <w:endnote w:type="continuationSeparator" w:id="0">
    <w:p w:rsidR="00027571" w:rsidRDefault="00027571">
      <w:r>
        <w:continuationSeparator/>
      </w:r>
    </w:p>
    <w:p w:rsidR="00027571" w:rsidRDefault="00027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571" w:rsidRDefault="00027571">
      <w:r>
        <w:separator/>
      </w:r>
    </w:p>
    <w:p w:rsidR="00027571" w:rsidRDefault="00027571"/>
  </w:footnote>
  <w:footnote w:type="continuationSeparator" w:id="0">
    <w:p w:rsidR="00027571" w:rsidRDefault="00027571">
      <w:r>
        <w:continuationSeparator/>
      </w:r>
    </w:p>
    <w:p w:rsidR="00027571" w:rsidRDefault="000275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C958C4">
      <w:rPr>
        <w:rFonts w:ascii="Arial" w:hAnsi="Arial" w:cs="Arial"/>
        <w:b/>
        <w:bCs/>
        <w:noProof/>
        <w:sz w:val="18"/>
        <w:lang w:val="fr-FR"/>
      </w:rPr>
      <w:t>4</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7571"/>
    <w:rsid w:val="00033DF5"/>
    <w:rsid w:val="00036CD4"/>
    <w:rsid w:val="00037C09"/>
    <w:rsid w:val="000630AE"/>
    <w:rsid w:val="00071300"/>
    <w:rsid w:val="00077D47"/>
    <w:rsid w:val="00081F26"/>
    <w:rsid w:val="000850FC"/>
    <w:rsid w:val="00091D4D"/>
    <w:rsid w:val="00096BF2"/>
    <w:rsid w:val="000A5B11"/>
    <w:rsid w:val="000C4288"/>
    <w:rsid w:val="000C644F"/>
    <w:rsid w:val="000F4C29"/>
    <w:rsid w:val="000F6EDE"/>
    <w:rsid w:val="001050EF"/>
    <w:rsid w:val="00112D08"/>
    <w:rsid w:val="001172A3"/>
    <w:rsid w:val="00133043"/>
    <w:rsid w:val="001346D4"/>
    <w:rsid w:val="00151D17"/>
    <w:rsid w:val="00154EB9"/>
    <w:rsid w:val="0018638B"/>
    <w:rsid w:val="001B0605"/>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7A6"/>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126"/>
    <w:rsid w:val="004C34C8"/>
    <w:rsid w:val="004C3691"/>
    <w:rsid w:val="004E3353"/>
    <w:rsid w:val="004F0298"/>
    <w:rsid w:val="004F4E57"/>
    <w:rsid w:val="005326B5"/>
    <w:rsid w:val="00541CE9"/>
    <w:rsid w:val="005454E9"/>
    <w:rsid w:val="00545E14"/>
    <w:rsid w:val="005509C5"/>
    <w:rsid w:val="00565F12"/>
    <w:rsid w:val="005905CA"/>
    <w:rsid w:val="005946A3"/>
    <w:rsid w:val="005B0880"/>
    <w:rsid w:val="005B0D2A"/>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A0248"/>
    <w:rsid w:val="006B3012"/>
    <w:rsid w:val="006C0C3E"/>
    <w:rsid w:val="006D21FF"/>
    <w:rsid w:val="006E74AC"/>
    <w:rsid w:val="006F446A"/>
    <w:rsid w:val="006F49C0"/>
    <w:rsid w:val="00705FEA"/>
    <w:rsid w:val="00722962"/>
    <w:rsid w:val="0073482C"/>
    <w:rsid w:val="00745823"/>
    <w:rsid w:val="00752C37"/>
    <w:rsid w:val="00777849"/>
    <w:rsid w:val="0078461A"/>
    <w:rsid w:val="007A147C"/>
    <w:rsid w:val="007A3A84"/>
    <w:rsid w:val="007B22C0"/>
    <w:rsid w:val="007C046D"/>
    <w:rsid w:val="007E799C"/>
    <w:rsid w:val="007E7AF1"/>
    <w:rsid w:val="007F3F4C"/>
    <w:rsid w:val="007F500E"/>
    <w:rsid w:val="007F7A03"/>
    <w:rsid w:val="00863B46"/>
    <w:rsid w:val="00870141"/>
    <w:rsid w:val="00883B55"/>
    <w:rsid w:val="00896618"/>
    <w:rsid w:val="008B49DF"/>
    <w:rsid w:val="008C401B"/>
    <w:rsid w:val="008C5D96"/>
    <w:rsid w:val="00900043"/>
    <w:rsid w:val="00916E81"/>
    <w:rsid w:val="00924410"/>
    <w:rsid w:val="009415EC"/>
    <w:rsid w:val="0095526E"/>
    <w:rsid w:val="009572C0"/>
    <w:rsid w:val="00981464"/>
    <w:rsid w:val="009872E0"/>
    <w:rsid w:val="009946B8"/>
    <w:rsid w:val="009C68AE"/>
    <w:rsid w:val="009F182F"/>
    <w:rsid w:val="00A01C8E"/>
    <w:rsid w:val="00A0591A"/>
    <w:rsid w:val="00A33192"/>
    <w:rsid w:val="00A41677"/>
    <w:rsid w:val="00A51EE2"/>
    <w:rsid w:val="00A5599C"/>
    <w:rsid w:val="00A57AC1"/>
    <w:rsid w:val="00A67135"/>
    <w:rsid w:val="00A77443"/>
    <w:rsid w:val="00AC318A"/>
    <w:rsid w:val="00AC3635"/>
    <w:rsid w:val="00AD7379"/>
    <w:rsid w:val="00AF64A3"/>
    <w:rsid w:val="00AF7B2E"/>
    <w:rsid w:val="00B23CDE"/>
    <w:rsid w:val="00B43E54"/>
    <w:rsid w:val="00B50985"/>
    <w:rsid w:val="00BC2F1C"/>
    <w:rsid w:val="00BC62BF"/>
    <w:rsid w:val="00BD267E"/>
    <w:rsid w:val="00BD3DC8"/>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58C4"/>
    <w:rsid w:val="00C96832"/>
    <w:rsid w:val="00CB4359"/>
    <w:rsid w:val="00CB730B"/>
    <w:rsid w:val="00CB76A4"/>
    <w:rsid w:val="00CC5766"/>
    <w:rsid w:val="00D31BDD"/>
    <w:rsid w:val="00D4425F"/>
    <w:rsid w:val="00D44688"/>
    <w:rsid w:val="00D52099"/>
    <w:rsid w:val="00D65B01"/>
    <w:rsid w:val="00D731CF"/>
    <w:rsid w:val="00D939B1"/>
    <w:rsid w:val="00DA4E00"/>
    <w:rsid w:val="00DB4D02"/>
    <w:rsid w:val="00DB7ABD"/>
    <w:rsid w:val="00DD7403"/>
    <w:rsid w:val="00DE6B99"/>
    <w:rsid w:val="00DF7AD5"/>
    <w:rsid w:val="00DF7FB6"/>
    <w:rsid w:val="00E408B6"/>
    <w:rsid w:val="00E51EE0"/>
    <w:rsid w:val="00E538D8"/>
    <w:rsid w:val="00E64683"/>
    <w:rsid w:val="00E7283F"/>
    <w:rsid w:val="00E77BAF"/>
    <w:rsid w:val="00E80E1D"/>
    <w:rsid w:val="00EA51F1"/>
    <w:rsid w:val="00EE2B8A"/>
    <w:rsid w:val="00EE3B2E"/>
    <w:rsid w:val="00F051AE"/>
    <w:rsid w:val="00F24C65"/>
    <w:rsid w:val="00F37BC1"/>
    <w:rsid w:val="00F9126D"/>
    <w:rsid w:val="00F956BC"/>
    <w:rsid w:val="00F9603C"/>
    <w:rsid w:val="00FA4743"/>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B2Char">
    <w:name w:val="B2 Char"/>
    <w:link w:val="B2"/>
    <w:rsid w:val="00981464"/>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B2Char">
    <w:name w:val="B2 Char"/>
    <w:link w:val="B2"/>
    <w:rsid w:val="0098146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5</Pages>
  <Words>1808</Words>
  <Characters>10307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Hucheng-r</cp:lastModifiedBy>
  <cp:revision>63</cp:revision>
  <cp:lastPrinted>2003-09-26T09:29:00Z</cp:lastPrinted>
  <dcterms:created xsi:type="dcterms:W3CDTF">2019-06-05T09:36:00Z</dcterms:created>
  <dcterms:modified xsi:type="dcterms:W3CDTF">2019-11-21T23:50:00Z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